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A4242" w14:textId="77777777" w:rsidR="00037A63" w:rsidRDefault="00037A63" w:rsidP="00037A63">
      <w:r>
        <w:rPr>
          <w:noProof/>
          <w:lang w:eastAsia="en-GB"/>
        </w:rPr>
        <w:drawing>
          <wp:inline distT="0" distB="0" distL="0" distR="0" wp14:anchorId="5BB15619" wp14:editId="282C30BB">
            <wp:extent cx="1143000" cy="629292"/>
            <wp:effectExtent l="0" t="0" r="0" b="0"/>
            <wp:docPr id="3" name="Picture 3" descr="A logo for a hospit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for a hospital&#10;&#10;Description automatically generated"/>
                    <pic:cNvPicPr/>
                  </pic:nvPicPr>
                  <pic:blipFill>
                    <a:blip r:embed="rId7"/>
                    <a:stretch>
                      <a:fillRect/>
                    </a:stretch>
                  </pic:blipFill>
                  <pic:spPr>
                    <a:xfrm>
                      <a:off x="0" y="0"/>
                      <a:ext cx="1143000" cy="629292"/>
                    </a:xfrm>
                    <a:prstGeom prst="rect">
                      <a:avLst/>
                    </a:prstGeom>
                  </pic:spPr>
                </pic:pic>
              </a:graphicData>
            </a:graphic>
          </wp:inline>
        </w:drawing>
      </w:r>
    </w:p>
    <w:p w14:paraId="545CC860" w14:textId="77777777" w:rsidR="00037A63" w:rsidRDefault="00037A63" w:rsidP="00037A63">
      <w:pPr>
        <w:jc w:val="center"/>
        <w:rPr>
          <w:b/>
          <w:color w:val="0E2841" w:themeColor="text2"/>
          <w:sz w:val="40"/>
          <w:szCs w:val="40"/>
        </w:rPr>
      </w:pPr>
      <w:r w:rsidRPr="00044FB3">
        <w:rPr>
          <w:b/>
          <w:color w:val="0E2841" w:themeColor="text2"/>
          <w:sz w:val="40"/>
          <w:szCs w:val="40"/>
        </w:rPr>
        <w:t>JOB DESCRIPTION</w:t>
      </w:r>
      <w:r>
        <w:rPr>
          <w:b/>
          <w:color w:val="0E2841" w:themeColor="text2"/>
          <w:sz w:val="40"/>
          <w:szCs w:val="40"/>
        </w:rPr>
        <w:t xml:space="preserve"> &amp; PERSON SPECIFICATION</w:t>
      </w:r>
    </w:p>
    <w:tbl>
      <w:tblPr>
        <w:tblStyle w:val="TableGrid"/>
        <w:tblW w:w="0" w:type="auto"/>
        <w:tblInd w:w="108" w:type="dxa"/>
        <w:tblLook w:val="04A0" w:firstRow="1" w:lastRow="0" w:firstColumn="1" w:lastColumn="0" w:noHBand="0" w:noVBand="1"/>
      </w:tblPr>
      <w:tblGrid>
        <w:gridCol w:w="1312"/>
        <w:gridCol w:w="896"/>
        <w:gridCol w:w="1633"/>
        <w:gridCol w:w="936"/>
        <w:gridCol w:w="1467"/>
        <w:gridCol w:w="896"/>
        <w:gridCol w:w="1484"/>
        <w:gridCol w:w="896"/>
      </w:tblGrid>
      <w:tr w:rsidR="00037A63" w:rsidRPr="00220E71" w14:paraId="71907C4A" w14:textId="77777777" w:rsidTr="0067788C">
        <w:trPr>
          <w:trHeight w:val="1215"/>
        </w:trPr>
        <w:tc>
          <w:tcPr>
            <w:tcW w:w="1321" w:type="dxa"/>
          </w:tcPr>
          <w:p w14:paraId="067FE205" w14:textId="77777777" w:rsidR="00037A63" w:rsidRDefault="00037A63" w:rsidP="0067788C">
            <w:pPr>
              <w:jc w:val="center"/>
              <w:rPr>
                <w:rFonts w:cs="Microsoft Sans Serif"/>
                <w:b/>
                <w:sz w:val="28"/>
                <w:szCs w:val="28"/>
              </w:rPr>
            </w:pPr>
            <w:r w:rsidRPr="006C5843">
              <w:rPr>
                <w:noProof/>
                <w:lang w:eastAsia="en-GB"/>
              </w:rPr>
              <w:drawing>
                <wp:inline distT="0" distB="0" distL="0" distR="0" wp14:anchorId="7E9589F8" wp14:editId="49DADE36">
                  <wp:extent cx="561975" cy="546219"/>
                  <wp:effectExtent l="0" t="0" r="0" b="6350"/>
                  <wp:docPr id="1" name="Picture 1" descr="\\ballacleator\Hospice_Share$\HR\Job Descripts\STAFF CLINICAL ICON FOR POLICIES- White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lacleator\Hospice_Share$\HR\Job Descripts\STAFF CLINICAL ICON FOR POLICIES- White Backgrou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947" cy="556883"/>
                          </a:xfrm>
                          <a:prstGeom prst="rect">
                            <a:avLst/>
                          </a:prstGeom>
                          <a:noFill/>
                          <a:ln>
                            <a:noFill/>
                          </a:ln>
                        </pic:spPr>
                      </pic:pic>
                    </a:graphicData>
                  </a:graphic>
                </wp:inline>
              </w:drawing>
            </w:r>
          </w:p>
          <w:p w14:paraId="730E96CE" w14:textId="77777777" w:rsidR="00037A63" w:rsidRPr="00220E71" w:rsidRDefault="00037A63" w:rsidP="0067788C">
            <w:pPr>
              <w:jc w:val="center"/>
              <w:rPr>
                <w:rFonts w:cs="Microsoft Sans Serif"/>
                <w:b/>
              </w:rPr>
            </w:pPr>
            <w:r w:rsidRPr="00220E71">
              <w:rPr>
                <w:rFonts w:cs="Microsoft Sans Serif"/>
                <w:b/>
              </w:rPr>
              <w:t>Clinical Staff</w:t>
            </w:r>
          </w:p>
        </w:tc>
        <w:tc>
          <w:tcPr>
            <w:tcW w:w="927" w:type="dxa"/>
          </w:tcPr>
          <w:p w14:paraId="11BC577F" w14:textId="77777777" w:rsidR="00037A63" w:rsidRDefault="00037A63" w:rsidP="0067788C">
            <w:pPr>
              <w:rPr>
                <w:rFonts w:cs="Microsoft Sans Serif"/>
                <w:b/>
                <w:sz w:val="20"/>
                <w:szCs w:val="20"/>
              </w:rPr>
            </w:pPr>
          </w:p>
          <w:p w14:paraId="017563F4" w14:textId="77777777" w:rsidR="00037A63" w:rsidRPr="005E1E0E" w:rsidRDefault="00037A63" w:rsidP="0067788C">
            <w:pPr>
              <w:rPr>
                <w:rFonts w:cs="Microsoft Sans Serif"/>
                <w:b/>
                <w:sz w:val="20"/>
                <w:szCs w:val="20"/>
              </w:rPr>
            </w:pPr>
          </w:p>
        </w:tc>
        <w:tc>
          <w:tcPr>
            <w:tcW w:w="1660" w:type="dxa"/>
          </w:tcPr>
          <w:p w14:paraId="0F883FB1" w14:textId="77777777" w:rsidR="00037A63" w:rsidRDefault="00037A63" w:rsidP="0067788C">
            <w:pPr>
              <w:jc w:val="center"/>
              <w:rPr>
                <w:rFonts w:cs="Microsoft Sans Serif"/>
                <w:b/>
                <w:sz w:val="48"/>
                <w:szCs w:val="48"/>
              </w:rPr>
            </w:pPr>
            <w:r>
              <w:rPr>
                <w:noProof/>
                <w:lang w:eastAsia="en-GB"/>
              </w:rPr>
              <w:drawing>
                <wp:inline distT="0" distB="0" distL="0" distR="0" wp14:anchorId="6C8BA5D7" wp14:editId="4256303A">
                  <wp:extent cx="523427" cy="514350"/>
                  <wp:effectExtent l="0" t="0" r="0" b="0"/>
                  <wp:docPr id="6" name="Picture 6" descr="A purple circle with a person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urple circle with a person in it&#10;&#10;Description automatically generated"/>
                          <pic:cNvPicPr/>
                        </pic:nvPicPr>
                        <pic:blipFill>
                          <a:blip r:embed="rId9"/>
                          <a:stretch>
                            <a:fillRect/>
                          </a:stretch>
                        </pic:blipFill>
                        <pic:spPr>
                          <a:xfrm>
                            <a:off x="0" y="0"/>
                            <a:ext cx="525562" cy="516448"/>
                          </a:xfrm>
                          <a:prstGeom prst="rect">
                            <a:avLst/>
                          </a:prstGeom>
                        </pic:spPr>
                      </pic:pic>
                    </a:graphicData>
                  </a:graphic>
                </wp:inline>
              </w:drawing>
            </w:r>
          </w:p>
          <w:p w14:paraId="790017AE" w14:textId="77777777" w:rsidR="00037A63" w:rsidRPr="00220E71" w:rsidRDefault="00037A63" w:rsidP="0067788C">
            <w:pPr>
              <w:jc w:val="center"/>
              <w:rPr>
                <w:rFonts w:cs="Microsoft Sans Serif"/>
                <w:b/>
              </w:rPr>
            </w:pPr>
            <w:r w:rsidRPr="00220E71">
              <w:rPr>
                <w:rFonts w:cs="Microsoft Sans Serif"/>
                <w:b/>
              </w:rPr>
              <w:t>Non-Clinical Staff</w:t>
            </w:r>
          </w:p>
        </w:tc>
        <w:tc>
          <w:tcPr>
            <w:tcW w:w="927" w:type="dxa"/>
          </w:tcPr>
          <w:p w14:paraId="13996443" w14:textId="77777777" w:rsidR="00037A63" w:rsidRDefault="00037A63" w:rsidP="0067788C">
            <w:pPr>
              <w:rPr>
                <w:rFonts w:cs="Microsoft Sans Serif"/>
                <w:b/>
                <w:sz w:val="20"/>
                <w:szCs w:val="20"/>
              </w:rPr>
            </w:pPr>
          </w:p>
          <w:p w14:paraId="7EA82BBD" w14:textId="77777777" w:rsidR="00037A63" w:rsidRPr="005E1E0E" w:rsidRDefault="00037A63" w:rsidP="0067788C">
            <w:pPr>
              <w:rPr>
                <w:rFonts w:cs="Microsoft Sans Serif"/>
                <w:b/>
                <w:sz w:val="20"/>
                <w:szCs w:val="20"/>
              </w:rPr>
            </w:pPr>
            <w:r>
              <w:rPr>
                <w:noProof/>
                <w:lang w:eastAsia="en-GB"/>
              </w:rPr>
              <w:drawing>
                <wp:inline distT="0" distB="0" distL="0" distR="0" wp14:anchorId="1C5A43E6" wp14:editId="7F85070B">
                  <wp:extent cx="455160" cy="371475"/>
                  <wp:effectExtent l="0" t="0" r="2540" b="0"/>
                  <wp:docPr id="14" name="Picture 14" descr="A green check mark painted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green check mark painted on a white background&#10;&#10;Description automatically generated"/>
                          <pic:cNvPicPr/>
                        </pic:nvPicPr>
                        <pic:blipFill>
                          <a:blip r:embed="rId10"/>
                          <a:stretch>
                            <a:fillRect/>
                          </a:stretch>
                        </pic:blipFill>
                        <pic:spPr>
                          <a:xfrm>
                            <a:off x="0" y="0"/>
                            <a:ext cx="460100" cy="375507"/>
                          </a:xfrm>
                          <a:prstGeom prst="rect">
                            <a:avLst/>
                          </a:prstGeom>
                        </pic:spPr>
                      </pic:pic>
                    </a:graphicData>
                  </a:graphic>
                </wp:inline>
              </w:drawing>
            </w:r>
          </w:p>
        </w:tc>
        <w:tc>
          <w:tcPr>
            <w:tcW w:w="1474" w:type="dxa"/>
          </w:tcPr>
          <w:p w14:paraId="14A2E3DB" w14:textId="77777777" w:rsidR="00037A63" w:rsidRDefault="00037A63" w:rsidP="0067788C">
            <w:pPr>
              <w:jc w:val="center"/>
              <w:rPr>
                <w:rFonts w:cs="Microsoft Sans Serif"/>
                <w:b/>
                <w:sz w:val="48"/>
                <w:szCs w:val="48"/>
              </w:rPr>
            </w:pPr>
            <w:r>
              <w:rPr>
                <w:noProof/>
                <w:lang w:eastAsia="en-GB"/>
              </w:rPr>
              <w:drawing>
                <wp:inline distT="0" distB="0" distL="0" distR="0" wp14:anchorId="5E8962D8" wp14:editId="79F377C9">
                  <wp:extent cx="542925" cy="523875"/>
                  <wp:effectExtent l="0" t="0" r="9525" b="9525"/>
                  <wp:docPr id="20" name="Picture 20" descr="A hands in a circle&#10;&#10;Description automatically generated"/>
                  <wp:cNvGraphicFramePr/>
                  <a:graphic xmlns:a="http://schemas.openxmlformats.org/drawingml/2006/main">
                    <a:graphicData uri="http://schemas.openxmlformats.org/drawingml/2006/picture">
                      <pic:pic xmlns:pic="http://schemas.openxmlformats.org/drawingml/2006/picture">
                        <pic:nvPicPr>
                          <pic:cNvPr id="20" name="Picture 20" descr="A hands in a circle&#10;&#10;Description automatically generated"/>
                          <pic:cNvPicPr/>
                        </pic:nvPicPr>
                        <pic:blipFill>
                          <a:blip r:embed="rId11"/>
                          <a:stretch>
                            <a:fillRect/>
                          </a:stretch>
                        </pic:blipFill>
                        <pic:spPr>
                          <a:xfrm>
                            <a:off x="0" y="0"/>
                            <a:ext cx="549105" cy="529838"/>
                          </a:xfrm>
                          <a:prstGeom prst="rect">
                            <a:avLst/>
                          </a:prstGeom>
                        </pic:spPr>
                      </pic:pic>
                    </a:graphicData>
                  </a:graphic>
                </wp:inline>
              </w:drawing>
            </w:r>
          </w:p>
          <w:p w14:paraId="480BF524" w14:textId="77777777" w:rsidR="00037A63" w:rsidRPr="00220E71" w:rsidRDefault="00037A63" w:rsidP="0067788C">
            <w:pPr>
              <w:jc w:val="center"/>
              <w:rPr>
                <w:rFonts w:cs="Microsoft Sans Serif"/>
                <w:b/>
              </w:rPr>
            </w:pPr>
            <w:r w:rsidRPr="00220E71">
              <w:rPr>
                <w:rFonts w:cs="Microsoft Sans Serif"/>
                <w:b/>
              </w:rPr>
              <w:t>Volunteers</w:t>
            </w:r>
          </w:p>
        </w:tc>
        <w:tc>
          <w:tcPr>
            <w:tcW w:w="927" w:type="dxa"/>
          </w:tcPr>
          <w:p w14:paraId="0DC842D8" w14:textId="77777777" w:rsidR="00037A63" w:rsidRDefault="00037A63" w:rsidP="0067788C">
            <w:pPr>
              <w:jc w:val="center"/>
              <w:rPr>
                <w:noProof/>
                <w:lang w:eastAsia="en-GB"/>
              </w:rPr>
            </w:pPr>
          </w:p>
          <w:p w14:paraId="56B90700" w14:textId="77777777" w:rsidR="00037A63" w:rsidRDefault="00037A63" w:rsidP="0067788C">
            <w:pPr>
              <w:jc w:val="center"/>
              <w:rPr>
                <w:noProof/>
                <w:lang w:eastAsia="en-GB"/>
              </w:rPr>
            </w:pPr>
          </w:p>
        </w:tc>
        <w:tc>
          <w:tcPr>
            <w:tcW w:w="1492" w:type="dxa"/>
          </w:tcPr>
          <w:p w14:paraId="134E5D20" w14:textId="77777777" w:rsidR="00037A63" w:rsidRDefault="00037A63" w:rsidP="0067788C">
            <w:pPr>
              <w:jc w:val="center"/>
              <w:rPr>
                <w:rFonts w:cs="Microsoft Sans Serif"/>
                <w:b/>
                <w:sz w:val="24"/>
                <w:szCs w:val="24"/>
              </w:rPr>
            </w:pPr>
            <w:r>
              <w:rPr>
                <w:noProof/>
                <w:lang w:eastAsia="en-GB"/>
              </w:rPr>
              <w:drawing>
                <wp:inline distT="0" distB="0" distL="0" distR="0" wp14:anchorId="791EAF10" wp14:editId="0C4758F4">
                  <wp:extent cx="689081" cy="514350"/>
                  <wp:effectExtent l="0" t="0" r="0" b="0"/>
                  <wp:docPr id="9" name="Picture 9" descr="A green and white circle with a clock and a pers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green and white circle with a clock and a person icon&#10;&#10;Description automatically generated"/>
                          <pic:cNvPicPr/>
                        </pic:nvPicPr>
                        <pic:blipFill>
                          <a:blip r:embed="rId12"/>
                          <a:stretch>
                            <a:fillRect/>
                          </a:stretch>
                        </pic:blipFill>
                        <pic:spPr>
                          <a:xfrm>
                            <a:off x="0" y="0"/>
                            <a:ext cx="689081" cy="514350"/>
                          </a:xfrm>
                          <a:prstGeom prst="rect">
                            <a:avLst/>
                          </a:prstGeom>
                        </pic:spPr>
                      </pic:pic>
                    </a:graphicData>
                  </a:graphic>
                </wp:inline>
              </w:drawing>
            </w:r>
          </w:p>
          <w:p w14:paraId="40574B19" w14:textId="77777777" w:rsidR="00037A63" w:rsidRPr="00220E71" w:rsidRDefault="00037A63" w:rsidP="0067788C">
            <w:pPr>
              <w:jc w:val="center"/>
              <w:rPr>
                <w:rFonts w:cs="Microsoft Sans Serif"/>
                <w:b/>
              </w:rPr>
            </w:pPr>
            <w:r w:rsidRPr="00220E71">
              <w:rPr>
                <w:rFonts w:cs="Microsoft Sans Serif"/>
                <w:b/>
              </w:rPr>
              <w:t>Flexi-Bank Staff</w:t>
            </w:r>
          </w:p>
        </w:tc>
        <w:tc>
          <w:tcPr>
            <w:tcW w:w="927" w:type="dxa"/>
          </w:tcPr>
          <w:p w14:paraId="6FE8D9F1" w14:textId="77777777" w:rsidR="00037A63" w:rsidRDefault="00037A63" w:rsidP="0067788C">
            <w:pPr>
              <w:rPr>
                <w:rFonts w:cs="Microsoft Sans Serif"/>
                <w:b/>
                <w:sz w:val="24"/>
                <w:szCs w:val="24"/>
              </w:rPr>
            </w:pPr>
          </w:p>
          <w:p w14:paraId="52FDE6EA" w14:textId="77777777" w:rsidR="00037A63" w:rsidRPr="00220E71" w:rsidRDefault="00037A63" w:rsidP="0067788C">
            <w:pPr>
              <w:rPr>
                <w:rFonts w:cs="Microsoft Sans Serif"/>
                <w:b/>
                <w:sz w:val="24"/>
                <w:szCs w:val="24"/>
              </w:rPr>
            </w:pPr>
          </w:p>
        </w:tc>
      </w:tr>
    </w:tbl>
    <w:p w14:paraId="4EFD288E" w14:textId="77777777" w:rsidR="00037A63" w:rsidRDefault="00037A63" w:rsidP="00037A63">
      <w:pPr>
        <w:jc w:val="center"/>
        <w:rPr>
          <w:b/>
          <w:color w:val="0E2841" w:themeColor="text2"/>
          <w:sz w:val="40"/>
          <w:szCs w:val="40"/>
        </w:rPr>
      </w:pPr>
    </w:p>
    <w:tbl>
      <w:tblPr>
        <w:tblStyle w:val="TableGrid"/>
        <w:tblW w:w="0" w:type="auto"/>
        <w:tblLook w:val="04A0" w:firstRow="1" w:lastRow="0" w:firstColumn="1" w:lastColumn="0" w:noHBand="0" w:noVBand="1"/>
      </w:tblPr>
      <w:tblGrid>
        <w:gridCol w:w="2769"/>
        <w:gridCol w:w="6859"/>
      </w:tblGrid>
      <w:tr w:rsidR="00037A63" w14:paraId="086CF9D6" w14:textId="77777777" w:rsidTr="0067788C">
        <w:tc>
          <w:tcPr>
            <w:tcW w:w="2802" w:type="dxa"/>
          </w:tcPr>
          <w:p w14:paraId="6109AB39" w14:textId="77777777" w:rsidR="00037A63" w:rsidRPr="00591491" w:rsidRDefault="00037A63" w:rsidP="0067788C">
            <w:pPr>
              <w:spacing w:before="240" w:after="240"/>
              <w:rPr>
                <w:rFonts w:ascii="Tahoma" w:hAnsi="Tahoma" w:cs="Tahoma"/>
                <w:b/>
                <w:color w:val="0E2841" w:themeColor="text2"/>
                <w:sz w:val="32"/>
                <w:szCs w:val="32"/>
              </w:rPr>
            </w:pPr>
            <w:r w:rsidRPr="00591491">
              <w:rPr>
                <w:rFonts w:ascii="Tahoma" w:hAnsi="Tahoma" w:cs="Tahoma"/>
                <w:b/>
                <w:color w:val="0E2841" w:themeColor="text2"/>
                <w:sz w:val="32"/>
                <w:szCs w:val="32"/>
              </w:rPr>
              <w:t>ROLE:</w:t>
            </w:r>
            <w:r w:rsidRPr="00591491">
              <w:rPr>
                <w:rFonts w:ascii="Tahoma" w:hAnsi="Tahoma" w:cs="Tahoma"/>
                <w:b/>
                <w:color w:val="0E2841" w:themeColor="text2"/>
                <w:sz w:val="32"/>
                <w:szCs w:val="32"/>
              </w:rPr>
              <w:tab/>
            </w:r>
          </w:p>
        </w:tc>
        <w:tc>
          <w:tcPr>
            <w:tcW w:w="7052" w:type="dxa"/>
          </w:tcPr>
          <w:p w14:paraId="4AFA892A" w14:textId="6D9D6F80" w:rsidR="00037A63" w:rsidRPr="00675266" w:rsidRDefault="00037A63" w:rsidP="0067788C">
            <w:pPr>
              <w:spacing w:before="240"/>
              <w:rPr>
                <w:b/>
                <w:color w:val="0E2841" w:themeColor="text2"/>
                <w:sz w:val="40"/>
                <w:szCs w:val="40"/>
              </w:rPr>
            </w:pPr>
            <w:r>
              <w:rPr>
                <w:b/>
                <w:color w:val="0E2841" w:themeColor="text2"/>
                <w:sz w:val="40"/>
                <w:szCs w:val="40"/>
              </w:rPr>
              <w:t>Donor Engagement Executive (Community)</w:t>
            </w:r>
            <w:r w:rsidR="007E683E">
              <w:rPr>
                <w:b/>
                <w:color w:val="0E2841" w:themeColor="text2"/>
                <w:sz w:val="40"/>
                <w:szCs w:val="40"/>
              </w:rPr>
              <w:t xml:space="preserve"> – </w:t>
            </w:r>
            <w:r w:rsidR="007E683E" w:rsidRPr="00847CFD">
              <w:rPr>
                <w:b/>
                <w:color w:val="0E2841" w:themeColor="text2"/>
                <w:sz w:val="40"/>
                <w:szCs w:val="40"/>
              </w:rPr>
              <w:t>12 months</w:t>
            </w:r>
            <w:r w:rsidR="005C327D">
              <w:rPr>
                <w:b/>
                <w:color w:val="0E2841" w:themeColor="text2"/>
                <w:sz w:val="40"/>
                <w:szCs w:val="40"/>
              </w:rPr>
              <w:t xml:space="preserve"> LTA</w:t>
            </w:r>
          </w:p>
        </w:tc>
      </w:tr>
      <w:tr w:rsidR="00037A63" w14:paraId="6A6620AB" w14:textId="77777777" w:rsidTr="0067788C">
        <w:tc>
          <w:tcPr>
            <w:tcW w:w="2802" w:type="dxa"/>
          </w:tcPr>
          <w:p w14:paraId="57B93798" w14:textId="77777777" w:rsidR="00037A63" w:rsidRPr="00591491" w:rsidRDefault="00037A63" w:rsidP="0067788C">
            <w:pPr>
              <w:spacing w:before="120" w:after="120"/>
              <w:rPr>
                <w:rFonts w:ascii="Tahoma" w:hAnsi="Tahoma" w:cs="Tahoma"/>
                <w:b/>
                <w:color w:val="0E2841" w:themeColor="text2"/>
                <w:sz w:val="32"/>
                <w:szCs w:val="32"/>
              </w:rPr>
            </w:pPr>
            <w:r w:rsidRPr="00591491">
              <w:rPr>
                <w:rFonts w:ascii="Tahoma" w:hAnsi="Tahoma" w:cs="Tahoma"/>
                <w:b/>
                <w:color w:val="0E2841" w:themeColor="text2"/>
                <w:sz w:val="32"/>
                <w:szCs w:val="32"/>
              </w:rPr>
              <w:t>REPORTS TO:</w:t>
            </w:r>
          </w:p>
        </w:tc>
        <w:tc>
          <w:tcPr>
            <w:tcW w:w="7052" w:type="dxa"/>
          </w:tcPr>
          <w:p w14:paraId="7796AC8A" w14:textId="77777777" w:rsidR="00037A63" w:rsidRPr="00675266" w:rsidRDefault="00037A63" w:rsidP="0067788C">
            <w:pPr>
              <w:spacing w:before="120"/>
              <w:rPr>
                <w:rFonts w:ascii="Tahoma" w:hAnsi="Tahoma" w:cs="Tahoma"/>
                <w:color w:val="0E2841" w:themeColor="text2"/>
                <w:sz w:val="24"/>
                <w:szCs w:val="24"/>
              </w:rPr>
            </w:pPr>
            <w:r>
              <w:rPr>
                <w:rFonts w:ascii="Tahoma" w:hAnsi="Tahoma" w:cs="Tahoma"/>
                <w:color w:val="0E2841" w:themeColor="text2"/>
                <w:sz w:val="24"/>
                <w:szCs w:val="24"/>
              </w:rPr>
              <w:t>Head of Income Generation</w:t>
            </w:r>
          </w:p>
        </w:tc>
      </w:tr>
      <w:tr w:rsidR="00037A63" w14:paraId="5B39A90E" w14:textId="77777777" w:rsidTr="0067788C">
        <w:tc>
          <w:tcPr>
            <w:tcW w:w="2802" w:type="dxa"/>
          </w:tcPr>
          <w:p w14:paraId="6B0027BF" w14:textId="77777777" w:rsidR="00037A63" w:rsidRPr="00591491" w:rsidRDefault="00037A63" w:rsidP="0067788C">
            <w:pPr>
              <w:spacing w:before="120" w:after="120"/>
              <w:rPr>
                <w:rFonts w:ascii="Tahoma" w:hAnsi="Tahoma" w:cs="Tahoma"/>
                <w:b/>
                <w:color w:val="0E2841" w:themeColor="text2"/>
                <w:sz w:val="32"/>
                <w:szCs w:val="32"/>
              </w:rPr>
            </w:pPr>
            <w:r w:rsidRPr="00591491">
              <w:rPr>
                <w:rFonts w:ascii="Tahoma" w:hAnsi="Tahoma" w:cs="Tahoma"/>
                <w:b/>
                <w:color w:val="0E2841" w:themeColor="text2"/>
                <w:sz w:val="32"/>
                <w:szCs w:val="32"/>
              </w:rPr>
              <w:t>PAY BAND:</w:t>
            </w:r>
          </w:p>
        </w:tc>
        <w:tc>
          <w:tcPr>
            <w:tcW w:w="7052" w:type="dxa"/>
          </w:tcPr>
          <w:p w14:paraId="0001AC3F" w14:textId="40D57FBA" w:rsidR="00037A63" w:rsidRPr="00675266" w:rsidRDefault="007E683E" w:rsidP="0067788C">
            <w:pPr>
              <w:spacing w:before="120"/>
              <w:rPr>
                <w:rFonts w:ascii="Tahoma" w:hAnsi="Tahoma" w:cs="Tahoma"/>
                <w:color w:val="0E2841" w:themeColor="text2"/>
                <w:sz w:val="24"/>
                <w:szCs w:val="24"/>
              </w:rPr>
            </w:pPr>
            <w:r>
              <w:rPr>
                <w:rFonts w:ascii="Tahoma" w:hAnsi="Tahoma" w:cs="Tahoma"/>
                <w:color w:val="0E2841" w:themeColor="text2"/>
                <w:sz w:val="24"/>
                <w:szCs w:val="24"/>
              </w:rPr>
              <w:t>Level 5 - £35,200 to £44,415 per annum</w:t>
            </w:r>
            <w:r w:rsidR="005C327D">
              <w:rPr>
                <w:rFonts w:ascii="Tahoma" w:hAnsi="Tahoma" w:cs="Tahoma"/>
                <w:color w:val="0E2841" w:themeColor="text2"/>
                <w:sz w:val="24"/>
                <w:szCs w:val="24"/>
              </w:rPr>
              <w:t xml:space="preserve"> for a 37.5 hour week</w:t>
            </w:r>
          </w:p>
        </w:tc>
      </w:tr>
      <w:tr w:rsidR="00037A63" w14:paraId="2CE52503" w14:textId="77777777" w:rsidTr="0067788C">
        <w:tc>
          <w:tcPr>
            <w:tcW w:w="2802" w:type="dxa"/>
          </w:tcPr>
          <w:p w14:paraId="4E175275" w14:textId="77777777" w:rsidR="00037A63" w:rsidRPr="00591491" w:rsidRDefault="00037A63" w:rsidP="0067788C">
            <w:pPr>
              <w:spacing w:before="120" w:after="120"/>
              <w:rPr>
                <w:rFonts w:ascii="Tahoma" w:hAnsi="Tahoma" w:cs="Tahoma"/>
                <w:b/>
                <w:color w:val="0E2841" w:themeColor="text2"/>
                <w:sz w:val="32"/>
                <w:szCs w:val="32"/>
              </w:rPr>
            </w:pPr>
            <w:r w:rsidRPr="00591491">
              <w:rPr>
                <w:rFonts w:ascii="Tahoma" w:hAnsi="Tahoma" w:cs="Tahoma"/>
                <w:b/>
                <w:color w:val="0E2841" w:themeColor="text2"/>
                <w:sz w:val="32"/>
                <w:szCs w:val="32"/>
              </w:rPr>
              <w:t>LOCATION:</w:t>
            </w:r>
          </w:p>
        </w:tc>
        <w:tc>
          <w:tcPr>
            <w:tcW w:w="7052" w:type="dxa"/>
          </w:tcPr>
          <w:p w14:paraId="6FC32812" w14:textId="77777777" w:rsidR="00037A63" w:rsidRPr="00675266" w:rsidRDefault="00037A63" w:rsidP="0067788C">
            <w:pPr>
              <w:spacing w:before="120"/>
              <w:rPr>
                <w:rFonts w:ascii="Tahoma" w:hAnsi="Tahoma" w:cs="Tahoma"/>
                <w:color w:val="0E2841" w:themeColor="text2"/>
                <w:sz w:val="24"/>
                <w:szCs w:val="24"/>
              </w:rPr>
            </w:pPr>
            <w:r>
              <w:rPr>
                <w:rFonts w:ascii="Tahoma" w:hAnsi="Tahoma" w:cs="Tahoma"/>
                <w:color w:val="0E2841" w:themeColor="text2"/>
                <w:sz w:val="24"/>
                <w:szCs w:val="24"/>
              </w:rPr>
              <w:t>Hospice HQ</w:t>
            </w:r>
          </w:p>
        </w:tc>
      </w:tr>
    </w:tbl>
    <w:p w14:paraId="6DC9C246" w14:textId="77777777" w:rsidR="00037A63" w:rsidRPr="00044FB3" w:rsidRDefault="00037A63" w:rsidP="00037A63">
      <w:pPr>
        <w:rPr>
          <w:rFonts w:ascii="Tahoma" w:hAnsi="Tahoma" w:cs="Tahoma"/>
          <w:color w:val="000000" w:themeColor="text1"/>
          <w:sz w:val="24"/>
          <w:szCs w:val="24"/>
        </w:rPr>
      </w:pPr>
    </w:p>
    <w:p w14:paraId="702EDDA1" w14:textId="77777777" w:rsidR="00037A63" w:rsidRPr="00591491" w:rsidRDefault="00037A63" w:rsidP="00037A63">
      <w:pPr>
        <w:rPr>
          <w:rFonts w:ascii="Tahoma" w:hAnsi="Tahoma" w:cs="Tahoma"/>
          <w:b/>
          <w:color w:val="0E2841" w:themeColor="text2"/>
          <w:sz w:val="32"/>
          <w:szCs w:val="32"/>
        </w:rPr>
      </w:pPr>
      <w:r w:rsidRPr="00591491">
        <w:rPr>
          <w:rFonts w:ascii="Tahoma" w:hAnsi="Tahoma" w:cs="Tahoma"/>
          <w:b/>
          <w:color w:val="0E2841" w:themeColor="text2"/>
          <w:sz w:val="32"/>
          <w:szCs w:val="32"/>
        </w:rPr>
        <w:t>PURPOSE OF ROLE:</w:t>
      </w:r>
    </w:p>
    <w:p w14:paraId="50F96066" w14:textId="2E6F5D86" w:rsidR="00037A63" w:rsidRPr="00616911" w:rsidRDefault="00037A63" w:rsidP="00037A63">
      <w:pPr>
        <w:rPr>
          <w:rFonts w:ascii="Tahoma" w:hAnsi="Tahoma" w:cs="Tahoma"/>
          <w:color w:val="000000" w:themeColor="text1"/>
          <w:sz w:val="32"/>
          <w:szCs w:val="32"/>
        </w:rPr>
      </w:pPr>
      <w:r w:rsidRPr="00616911">
        <w:rPr>
          <w:rFonts w:ascii="Tahoma" w:hAnsi="Tahoma" w:cs="Tahoma"/>
        </w:rPr>
        <w:t>The p</w:t>
      </w:r>
      <w:r>
        <w:rPr>
          <w:rFonts w:ascii="Tahoma" w:hAnsi="Tahoma" w:cs="Tahoma"/>
        </w:rPr>
        <w:t>erson in this role</w:t>
      </w:r>
      <w:r w:rsidRPr="00616911">
        <w:rPr>
          <w:rFonts w:ascii="Tahoma" w:hAnsi="Tahoma" w:cs="Tahoma"/>
        </w:rPr>
        <w:t xml:space="preserve"> will be </w:t>
      </w:r>
      <w:r>
        <w:rPr>
          <w:rFonts w:ascii="Tahoma" w:hAnsi="Tahoma" w:cs="Tahoma"/>
        </w:rPr>
        <w:t xml:space="preserve">a key member of the Relationship Team </w:t>
      </w:r>
      <w:r w:rsidRPr="00616911">
        <w:rPr>
          <w:rFonts w:ascii="Tahoma" w:hAnsi="Tahoma" w:cs="Tahoma"/>
        </w:rPr>
        <w:t>responsible for</w:t>
      </w:r>
      <w:r>
        <w:rPr>
          <w:rFonts w:ascii="Tahoma" w:hAnsi="Tahoma" w:cs="Tahoma"/>
        </w:rPr>
        <w:t xml:space="preserve"> identifying,</w:t>
      </w:r>
      <w:r w:rsidRPr="00616911">
        <w:rPr>
          <w:rFonts w:ascii="Tahoma" w:hAnsi="Tahoma" w:cs="Tahoma"/>
        </w:rPr>
        <w:t xml:space="preserve"> building</w:t>
      </w:r>
      <w:r>
        <w:rPr>
          <w:rFonts w:ascii="Tahoma" w:hAnsi="Tahoma" w:cs="Tahoma"/>
        </w:rPr>
        <w:t>, developing</w:t>
      </w:r>
      <w:r w:rsidRPr="00616911">
        <w:rPr>
          <w:rFonts w:ascii="Tahoma" w:hAnsi="Tahoma" w:cs="Tahoma"/>
        </w:rPr>
        <w:t xml:space="preserve"> and maintaining relationships with our Donors, acting as a bridge between Hospice supporters and Hospice. The primary role is to</w:t>
      </w:r>
      <w:r>
        <w:rPr>
          <w:rFonts w:ascii="Tahoma" w:hAnsi="Tahoma" w:cs="Tahoma"/>
        </w:rPr>
        <w:t xml:space="preserve"> deliver an excellent experience which</w:t>
      </w:r>
      <w:r w:rsidRPr="00616911">
        <w:rPr>
          <w:rFonts w:ascii="Tahoma" w:hAnsi="Tahoma" w:cs="Tahoma"/>
        </w:rPr>
        <w:t xml:space="preserve"> ensure</w:t>
      </w:r>
      <w:r>
        <w:rPr>
          <w:rFonts w:ascii="Tahoma" w:hAnsi="Tahoma" w:cs="Tahoma"/>
        </w:rPr>
        <w:t>s</w:t>
      </w:r>
      <w:r w:rsidRPr="00616911">
        <w:rPr>
          <w:rFonts w:ascii="Tahoma" w:hAnsi="Tahoma" w:cs="Tahoma"/>
        </w:rPr>
        <w:t xml:space="preserve"> donor satisfaction and retention by </w:t>
      </w:r>
      <w:r>
        <w:rPr>
          <w:rFonts w:ascii="Tahoma" w:hAnsi="Tahoma" w:cs="Tahoma"/>
        </w:rPr>
        <w:t>prioritising</w:t>
      </w:r>
      <w:r w:rsidRPr="00616911">
        <w:rPr>
          <w:rFonts w:ascii="Tahoma" w:hAnsi="Tahoma" w:cs="Tahoma"/>
        </w:rPr>
        <w:t xml:space="preserve"> their needs, preferences and concern</w:t>
      </w:r>
      <w:r>
        <w:rPr>
          <w:rFonts w:ascii="Tahoma" w:hAnsi="Tahoma" w:cs="Tahoma"/>
        </w:rPr>
        <w:t>s</w:t>
      </w:r>
      <w:r w:rsidR="00297929">
        <w:rPr>
          <w:rFonts w:ascii="Tahoma" w:hAnsi="Tahoma" w:cs="Tahoma"/>
        </w:rPr>
        <w:t>, with a particular focus on community donors</w:t>
      </w:r>
      <w:r>
        <w:rPr>
          <w:rFonts w:ascii="Tahoma" w:hAnsi="Tahoma" w:cs="Tahoma"/>
        </w:rPr>
        <w:t>.</w:t>
      </w:r>
    </w:p>
    <w:p w14:paraId="09F40D16" w14:textId="77777777" w:rsidR="00037A63" w:rsidRPr="00591491" w:rsidRDefault="00037A63" w:rsidP="00037A63">
      <w:pPr>
        <w:rPr>
          <w:rFonts w:ascii="Tahoma" w:hAnsi="Tahoma" w:cs="Tahoma"/>
          <w:b/>
          <w:color w:val="0E2841" w:themeColor="text2"/>
          <w:sz w:val="32"/>
          <w:szCs w:val="32"/>
        </w:rPr>
      </w:pPr>
      <w:r w:rsidRPr="00591491">
        <w:rPr>
          <w:rFonts w:ascii="Tahoma" w:hAnsi="Tahoma" w:cs="Tahoma"/>
          <w:b/>
          <w:color w:val="0E2841" w:themeColor="text2"/>
          <w:sz w:val="32"/>
          <w:szCs w:val="32"/>
        </w:rPr>
        <w:t>KEY DUTIES:</w:t>
      </w:r>
    </w:p>
    <w:p w14:paraId="72A6CB46" w14:textId="5082F7B4" w:rsidR="00037A63" w:rsidRDefault="00037A63" w:rsidP="00037A63">
      <w:pPr>
        <w:numPr>
          <w:ilvl w:val="0"/>
          <w:numId w:val="1"/>
        </w:numPr>
        <w:spacing w:after="160" w:line="278" w:lineRule="auto"/>
        <w:rPr>
          <w:rFonts w:ascii="Tahoma" w:hAnsi="Tahoma" w:cs="Tahoma"/>
        </w:rPr>
      </w:pPr>
      <w:r>
        <w:rPr>
          <w:rFonts w:ascii="Tahoma" w:hAnsi="Tahoma" w:cs="Tahoma"/>
        </w:rPr>
        <w:t>Developing, implementing and ensuring the success of a relationship based donor-centric income strategy for Hospice that supports the delivery of short, medium and long term goals for the charity</w:t>
      </w:r>
    </w:p>
    <w:p w14:paraId="3A96DEAD" w14:textId="4A045024" w:rsidR="00297929" w:rsidRDefault="00297929" w:rsidP="00A57E8A">
      <w:pPr>
        <w:numPr>
          <w:ilvl w:val="0"/>
          <w:numId w:val="1"/>
        </w:numPr>
        <w:spacing w:after="0" w:line="240" w:lineRule="auto"/>
        <w:rPr>
          <w:rFonts w:ascii="Tahoma" w:hAnsi="Tahoma" w:cs="Tahoma"/>
        </w:rPr>
      </w:pPr>
      <w:r>
        <w:rPr>
          <w:rFonts w:ascii="Tahoma" w:hAnsi="Tahoma" w:cs="Tahoma"/>
        </w:rPr>
        <w:t xml:space="preserve">Maximising </w:t>
      </w:r>
      <w:r w:rsidRPr="00F452EF">
        <w:rPr>
          <w:rFonts w:ascii="Tahoma" w:hAnsi="Tahoma" w:cs="Tahoma"/>
        </w:rPr>
        <w:t>Hospice</w:t>
      </w:r>
      <w:r>
        <w:rPr>
          <w:rFonts w:ascii="Tahoma" w:hAnsi="Tahoma" w:cs="Tahoma"/>
        </w:rPr>
        <w:t xml:space="preserve"> as a charity of choice</w:t>
      </w:r>
      <w:r w:rsidRPr="00F452EF">
        <w:rPr>
          <w:rFonts w:ascii="Tahoma" w:hAnsi="Tahoma" w:cs="Tahoma"/>
        </w:rPr>
        <w:t xml:space="preserve"> in the local community</w:t>
      </w:r>
      <w:r>
        <w:rPr>
          <w:rFonts w:ascii="Tahoma" w:hAnsi="Tahoma" w:cs="Tahoma"/>
        </w:rPr>
        <w:t xml:space="preserve"> by developing and maintaining connections and relationships with</w:t>
      </w:r>
      <w:r w:rsidRPr="00F452EF">
        <w:rPr>
          <w:rFonts w:ascii="Tahoma" w:hAnsi="Tahoma" w:cs="Tahoma"/>
        </w:rPr>
        <w:t xml:space="preserve"> community groups e.g. schools, church groups, rotary clubs</w:t>
      </w:r>
      <w:r>
        <w:rPr>
          <w:rFonts w:ascii="Tahoma" w:hAnsi="Tahoma" w:cs="Tahoma"/>
        </w:rPr>
        <w:t xml:space="preserve">, CSR </w:t>
      </w:r>
      <w:r w:rsidRPr="00F452EF">
        <w:rPr>
          <w:rFonts w:ascii="Tahoma" w:hAnsi="Tahoma" w:cs="Tahoma"/>
        </w:rPr>
        <w:t xml:space="preserve">committees, clubs, schools and </w:t>
      </w:r>
      <w:r>
        <w:rPr>
          <w:rFonts w:ascii="Tahoma" w:hAnsi="Tahoma" w:cs="Tahoma"/>
        </w:rPr>
        <w:t xml:space="preserve">the </w:t>
      </w:r>
      <w:proofErr w:type="gramStart"/>
      <w:r w:rsidRPr="00F452EF">
        <w:rPr>
          <w:rFonts w:ascii="Tahoma" w:hAnsi="Tahoma" w:cs="Tahoma"/>
        </w:rPr>
        <w:t>general public</w:t>
      </w:r>
      <w:proofErr w:type="gramEnd"/>
      <w:r>
        <w:rPr>
          <w:rFonts w:ascii="Tahoma" w:hAnsi="Tahoma" w:cs="Tahoma"/>
        </w:rPr>
        <w:t>.</w:t>
      </w:r>
    </w:p>
    <w:p w14:paraId="221B632F" w14:textId="77777777" w:rsidR="00A57E8A" w:rsidRPr="00A57E8A" w:rsidRDefault="00A57E8A" w:rsidP="00A57E8A">
      <w:pPr>
        <w:spacing w:after="0" w:line="240" w:lineRule="auto"/>
        <w:ind w:left="720"/>
        <w:rPr>
          <w:rFonts w:ascii="Tahoma" w:hAnsi="Tahoma" w:cs="Tahoma"/>
        </w:rPr>
      </w:pPr>
    </w:p>
    <w:p w14:paraId="03D124CF" w14:textId="77777777" w:rsidR="00037A63" w:rsidRDefault="00037A63" w:rsidP="00037A63">
      <w:pPr>
        <w:numPr>
          <w:ilvl w:val="0"/>
          <w:numId w:val="1"/>
        </w:numPr>
        <w:spacing w:after="160" w:line="278" w:lineRule="auto"/>
        <w:rPr>
          <w:rFonts w:ascii="Tahoma" w:hAnsi="Tahoma" w:cs="Tahoma"/>
        </w:rPr>
      </w:pPr>
      <w:r>
        <w:rPr>
          <w:rFonts w:ascii="Tahoma" w:hAnsi="Tahoma" w:cs="Tahoma"/>
        </w:rPr>
        <w:t>Creating and enhancing the donor’s journey with Hospice, contributing to a donor centric culture where they come first</w:t>
      </w:r>
    </w:p>
    <w:p w14:paraId="097DCDBA" w14:textId="77777777" w:rsidR="00037A63" w:rsidRPr="00616911" w:rsidRDefault="00037A63" w:rsidP="00037A63">
      <w:pPr>
        <w:numPr>
          <w:ilvl w:val="0"/>
          <w:numId w:val="1"/>
        </w:numPr>
        <w:spacing w:after="160" w:line="278" w:lineRule="auto"/>
        <w:rPr>
          <w:rFonts w:ascii="Tahoma" w:hAnsi="Tahoma" w:cs="Tahoma"/>
        </w:rPr>
      </w:pPr>
      <w:r w:rsidRPr="00616911">
        <w:rPr>
          <w:rFonts w:ascii="Tahoma" w:hAnsi="Tahoma" w:cs="Tahoma"/>
        </w:rPr>
        <w:lastRenderedPageBreak/>
        <w:t>Managing all donor interactions to ensure high levels of satisfaction</w:t>
      </w:r>
      <w:r>
        <w:rPr>
          <w:rFonts w:ascii="Tahoma" w:hAnsi="Tahoma" w:cs="Tahoma"/>
        </w:rPr>
        <w:t>, which will include both standard and bespoke actions depending on the donor.</w:t>
      </w:r>
    </w:p>
    <w:p w14:paraId="3A4A18B6" w14:textId="77777777" w:rsidR="00037A63" w:rsidRPr="00616911" w:rsidRDefault="00037A63" w:rsidP="00037A63">
      <w:pPr>
        <w:numPr>
          <w:ilvl w:val="0"/>
          <w:numId w:val="1"/>
        </w:numPr>
        <w:spacing w:after="160" w:line="278" w:lineRule="auto"/>
        <w:rPr>
          <w:rFonts w:ascii="Tahoma" w:hAnsi="Tahoma" w:cs="Tahoma"/>
        </w:rPr>
      </w:pPr>
      <w:r>
        <w:rPr>
          <w:rFonts w:ascii="Tahoma" w:hAnsi="Tahoma" w:cs="Tahoma"/>
        </w:rPr>
        <w:t>Using customer service expertise to pro-a</w:t>
      </w:r>
      <w:r w:rsidRPr="00616911">
        <w:rPr>
          <w:rFonts w:ascii="Tahoma" w:hAnsi="Tahoma" w:cs="Tahoma"/>
        </w:rPr>
        <w:t>ctively establish</w:t>
      </w:r>
      <w:r>
        <w:rPr>
          <w:rFonts w:ascii="Tahoma" w:hAnsi="Tahoma" w:cs="Tahoma"/>
        </w:rPr>
        <w:t xml:space="preserve"> </w:t>
      </w:r>
      <w:r w:rsidRPr="00616911">
        <w:rPr>
          <w:rFonts w:ascii="Tahoma" w:hAnsi="Tahoma" w:cs="Tahoma"/>
        </w:rPr>
        <w:t>and maintain</w:t>
      </w:r>
      <w:r>
        <w:rPr>
          <w:rFonts w:ascii="Tahoma" w:hAnsi="Tahoma" w:cs="Tahoma"/>
        </w:rPr>
        <w:t xml:space="preserve"> </w:t>
      </w:r>
      <w:r w:rsidRPr="00616911">
        <w:rPr>
          <w:rFonts w:ascii="Tahoma" w:hAnsi="Tahoma" w:cs="Tahoma"/>
        </w:rPr>
        <w:t xml:space="preserve">positive relationships with existing </w:t>
      </w:r>
      <w:r>
        <w:rPr>
          <w:rFonts w:ascii="Tahoma" w:hAnsi="Tahoma" w:cs="Tahoma"/>
        </w:rPr>
        <w:t xml:space="preserve">and new </w:t>
      </w:r>
      <w:r w:rsidRPr="00616911">
        <w:rPr>
          <w:rFonts w:ascii="Tahoma" w:hAnsi="Tahoma" w:cs="Tahoma"/>
        </w:rPr>
        <w:t xml:space="preserve">donors, </w:t>
      </w:r>
      <w:r>
        <w:rPr>
          <w:rFonts w:ascii="Tahoma" w:hAnsi="Tahoma" w:cs="Tahoma"/>
        </w:rPr>
        <w:t xml:space="preserve">including </w:t>
      </w:r>
      <w:r w:rsidRPr="00616911">
        <w:rPr>
          <w:rFonts w:ascii="Tahoma" w:hAnsi="Tahoma" w:cs="Tahoma"/>
        </w:rPr>
        <w:t xml:space="preserve">listening </w:t>
      </w:r>
      <w:r>
        <w:rPr>
          <w:rFonts w:ascii="Tahoma" w:hAnsi="Tahoma" w:cs="Tahoma"/>
        </w:rPr>
        <w:t xml:space="preserve">and responding </w:t>
      </w:r>
      <w:r w:rsidRPr="00616911">
        <w:rPr>
          <w:rFonts w:ascii="Tahoma" w:hAnsi="Tahoma" w:cs="Tahoma"/>
        </w:rPr>
        <w:t xml:space="preserve">to their needs, and addressing </w:t>
      </w:r>
      <w:r>
        <w:rPr>
          <w:rFonts w:ascii="Tahoma" w:hAnsi="Tahoma" w:cs="Tahoma"/>
        </w:rPr>
        <w:t>any</w:t>
      </w:r>
      <w:r w:rsidRPr="00616911">
        <w:rPr>
          <w:rFonts w:ascii="Tahoma" w:hAnsi="Tahoma" w:cs="Tahoma"/>
        </w:rPr>
        <w:t xml:space="preserve"> concerns</w:t>
      </w:r>
    </w:p>
    <w:p w14:paraId="47A2C42D" w14:textId="77777777" w:rsidR="00037A63" w:rsidRDefault="00037A63" w:rsidP="00037A63">
      <w:pPr>
        <w:numPr>
          <w:ilvl w:val="0"/>
          <w:numId w:val="1"/>
        </w:numPr>
        <w:spacing w:after="160" w:line="278" w:lineRule="auto"/>
        <w:rPr>
          <w:rFonts w:ascii="Tahoma" w:hAnsi="Tahoma" w:cs="Tahoma"/>
        </w:rPr>
      </w:pPr>
      <w:r>
        <w:rPr>
          <w:rFonts w:ascii="Tahoma" w:hAnsi="Tahoma" w:cs="Tahoma"/>
        </w:rPr>
        <w:t>Taking full responsibility as the key</w:t>
      </w:r>
      <w:r w:rsidRPr="00616911">
        <w:rPr>
          <w:rFonts w:ascii="Tahoma" w:hAnsi="Tahoma" w:cs="Tahoma"/>
        </w:rPr>
        <w:t xml:space="preserve"> contact for donors and supporters at all levels</w:t>
      </w:r>
      <w:r>
        <w:rPr>
          <w:rFonts w:ascii="Tahoma" w:hAnsi="Tahoma" w:cs="Tahoma"/>
        </w:rPr>
        <w:t>, making decisions on how best to meet the potentially differing needs of each donor</w:t>
      </w:r>
      <w:r w:rsidRPr="00616911">
        <w:rPr>
          <w:rFonts w:ascii="Tahoma" w:hAnsi="Tahoma" w:cs="Tahoma"/>
        </w:rPr>
        <w:t>.</w:t>
      </w:r>
    </w:p>
    <w:p w14:paraId="4B325F45" w14:textId="064C38DB" w:rsidR="00F50759" w:rsidRPr="00297929" w:rsidRDefault="00037A63" w:rsidP="00297929">
      <w:pPr>
        <w:numPr>
          <w:ilvl w:val="0"/>
          <w:numId w:val="2"/>
        </w:numPr>
        <w:spacing w:after="160" w:line="278" w:lineRule="auto"/>
        <w:rPr>
          <w:rFonts w:ascii="Tahoma" w:hAnsi="Tahoma" w:cs="Tahoma"/>
        </w:rPr>
      </w:pPr>
      <w:r w:rsidRPr="00037A63">
        <w:rPr>
          <w:rFonts w:ascii="Tahoma" w:hAnsi="Tahoma" w:cs="Tahoma"/>
        </w:rPr>
        <w:t>Working closely with the other members of the Relationship Team as well as our Data Team and Communications and Marketing Executive. Where gaps or patterns are identified, generating and cultivating new donor opportunities.</w:t>
      </w:r>
      <w:r>
        <w:rPr>
          <w:rFonts w:ascii="Tahoma" w:hAnsi="Tahoma" w:cs="Tahoma"/>
        </w:rPr>
        <w:t xml:space="preserve"> </w:t>
      </w:r>
      <w:r w:rsidRPr="00037A63">
        <w:rPr>
          <w:rFonts w:ascii="Tahoma" w:hAnsi="Tahoma" w:cs="Tahoma"/>
        </w:rPr>
        <w:t>Identifying individual/group donor needs and developing tactics to meet them.</w:t>
      </w:r>
    </w:p>
    <w:p w14:paraId="23657478" w14:textId="77777777" w:rsidR="00F50759" w:rsidRPr="00B12351" w:rsidRDefault="00F50759" w:rsidP="00F50759">
      <w:pPr>
        <w:pStyle w:val="ListParagraph"/>
        <w:numPr>
          <w:ilvl w:val="0"/>
          <w:numId w:val="1"/>
        </w:numPr>
      </w:pPr>
      <w:r w:rsidRPr="00037A63">
        <w:rPr>
          <w:rFonts w:ascii="Tahoma" w:hAnsi="Tahoma" w:cs="Tahoma"/>
        </w:rPr>
        <w:t xml:space="preserve">Using </w:t>
      </w:r>
      <w:r>
        <w:rPr>
          <w:rFonts w:ascii="Tahoma" w:hAnsi="Tahoma" w:cs="Tahoma"/>
        </w:rPr>
        <w:t>our</w:t>
      </w:r>
      <w:r w:rsidRPr="00037A63">
        <w:rPr>
          <w:rFonts w:ascii="Tahoma" w:hAnsi="Tahoma" w:cs="Tahoma"/>
        </w:rPr>
        <w:t xml:space="preserve"> Customer Relationship Management System to capture appropriate donor information so that provides core information and insights to support effective ongoing stewardship of donors.</w:t>
      </w:r>
    </w:p>
    <w:p w14:paraId="0631E49B" w14:textId="77777777" w:rsidR="00F50759" w:rsidRPr="00616911" w:rsidRDefault="00F50759" w:rsidP="00F50759">
      <w:pPr>
        <w:numPr>
          <w:ilvl w:val="0"/>
          <w:numId w:val="2"/>
        </w:numPr>
        <w:spacing w:after="160" w:line="278" w:lineRule="auto"/>
        <w:rPr>
          <w:rFonts w:ascii="Tahoma" w:hAnsi="Tahoma" w:cs="Tahoma"/>
        </w:rPr>
      </w:pPr>
      <w:r w:rsidRPr="00616911">
        <w:rPr>
          <w:rFonts w:ascii="Tahoma" w:hAnsi="Tahoma" w:cs="Tahoma"/>
        </w:rPr>
        <w:t>Seeking feedback</w:t>
      </w:r>
      <w:r>
        <w:rPr>
          <w:rFonts w:ascii="Tahoma" w:hAnsi="Tahoma" w:cs="Tahoma"/>
        </w:rPr>
        <w:t>;</w:t>
      </w:r>
      <w:r w:rsidRPr="00616911">
        <w:rPr>
          <w:rFonts w:ascii="Tahoma" w:hAnsi="Tahoma" w:cs="Tahoma"/>
        </w:rPr>
        <w:t xml:space="preserve"> finding out what our donors really want</w:t>
      </w:r>
      <w:r>
        <w:rPr>
          <w:rFonts w:ascii="Tahoma" w:hAnsi="Tahoma" w:cs="Tahoma"/>
        </w:rPr>
        <w:t xml:space="preserve"> and how we can continue to improve, </w:t>
      </w:r>
      <w:proofErr w:type="gramStart"/>
      <w:r>
        <w:rPr>
          <w:rFonts w:ascii="Tahoma" w:hAnsi="Tahoma" w:cs="Tahoma"/>
        </w:rPr>
        <w:t>taking action</w:t>
      </w:r>
      <w:proofErr w:type="gramEnd"/>
      <w:r>
        <w:rPr>
          <w:rFonts w:ascii="Tahoma" w:hAnsi="Tahoma" w:cs="Tahoma"/>
        </w:rPr>
        <w:t xml:space="preserve"> on information received</w:t>
      </w:r>
      <w:r w:rsidRPr="00616911">
        <w:rPr>
          <w:rFonts w:ascii="Tahoma" w:hAnsi="Tahoma" w:cs="Tahoma"/>
        </w:rPr>
        <w:t>.</w:t>
      </w:r>
    </w:p>
    <w:p w14:paraId="431BCCF3" w14:textId="77777777" w:rsidR="00F50759" w:rsidRPr="00616911" w:rsidRDefault="00F50759" w:rsidP="00F50759">
      <w:pPr>
        <w:numPr>
          <w:ilvl w:val="0"/>
          <w:numId w:val="2"/>
        </w:numPr>
        <w:spacing w:after="160" w:line="278" w:lineRule="auto"/>
        <w:rPr>
          <w:rFonts w:ascii="Tahoma" w:hAnsi="Tahoma" w:cs="Tahoma"/>
        </w:rPr>
      </w:pPr>
      <w:r w:rsidRPr="00616911">
        <w:rPr>
          <w:rFonts w:ascii="Tahoma" w:hAnsi="Tahoma" w:cs="Tahoma"/>
        </w:rPr>
        <w:t xml:space="preserve">Setting </w:t>
      </w:r>
      <w:r>
        <w:rPr>
          <w:rFonts w:ascii="Tahoma" w:hAnsi="Tahoma" w:cs="Tahoma"/>
        </w:rPr>
        <w:t xml:space="preserve">and meeting high </w:t>
      </w:r>
      <w:r w:rsidRPr="00616911">
        <w:rPr>
          <w:rFonts w:ascii="Tahoma" w:hAnsi="Tahoma" w:cs="Tahoma"/>
        </w:rPr>
        <w:t xml:space="preserve">standards to </w:t>
      </w:r>
      <w:r>
        <w:rPr>
          <w:rFonts w:ascii="Tahoma" w:hAnsi="Tahoma" w:cs="Tahoma"/>
        </w:rPr>
        <w:t xml:space="preserve">ensure Hospice can </w:t>
      </w:r>
      <w:r w:rsidRPr="00616911">
        <w:rPr>
          <w:rFonts w:ascii="Tahoma" w:hAnsi="Tahoma" w:cs="Tahoma"/>
        </w:rPr>
        <w:t>exceed donor expectations</w:t>
      </w:r>
      <w:r>
        <w:rPr>
          <w:rFonts w:ascii="Tahoma" w:hAnsi="Tahoma" w:cs="Tahoma"/>
        </w:rPr>
        <w:t xml:space="preserve"> in an increasingly competitive environment</w:t>
      </w:r>
      <w:r w:rsidRPr="00616911">
        <w:rPr>
          <w:rFonts w:ascii="Tahoma" w:hAnsi="Tahoma" w:cs="Tahoma"/>
        </w:rPr>
        <w:t>.</w:t>
      </w:r>
    </w:p>
    <w:p w14:paraId="5E19EB51" w14:textId="71F3FBB5" w:rsidR="00F50759" w:rsidRPr="00F50759" w:rsidRDefault="00F50759" w:rsidP="00F50759">
      <w:pPr>
        <w:numPr>
          <w:ilvl w:val="0"/>
          <w:numId w:val="2"/>
        </w:numPr>
        <w:spacing w:after="160" w:line="278" w:lineRule="auto"/>
        <w:rPr>
          <w:rFonts w:ascii="Tahoma" w:hAnsi="Tahoma" w:cs="Tahoma"/>
        </w:rPr>
      </w:pPr>
      <w:r w:rsidRPr="00616911">
        <w:rPr>
          <w:rFonts w:ascii="Tahoma" w:hAnsi="Tahoma" w:cs="Tahoma"/>
        </w:rPr>
        <w:t>Handling complaints with professionalism and confidence</w:t>
      </w:r>
      <w:r>
        <w:rPr>
          <w:rFonts w:ascii="Tahoma" w:hAnsi="Tahoma" w:cs="Tahoma"/>
        </w:rPr>
        <w:t>, taking responsibility for responding to them based on the specific donor and the circumstances</w:t>
      </w:r>
    </w:p>
    <w:p w14:paraId="094F25DC" w14:textId="77777777" w:rsidR="00037A63" w:rsidRDefault="00037A63" w:rsidP="00037A63">
      <w:pPr>
        <w:spacing w:after="0" w:line="240" w:lineRule="auto"/>
        <w:ind w:left="720"/>
        <w:rPr>
          <w:rFonts w:ascii="Tahoma" w:hAnsi="Tahoma" w:cs="Tahoma"/>
        </w:rPr>
      </w:pPr>
    </w:p>
    <w:p w14:paraId="3C6C174E" w14:textId="0CDB9711" w:rsidR="00037A63" w:rsidRDefault="00037A63" w:rsidP="00037A63">
      <w:pPr>
        <w:numPr>
          <w:ilvl w:val="0"/>
          <w:numId w:val="1"/>
        </w:numPr>
        <w:spacing w:after="0" w:line="240" w:lineRule="auto"/>
        <w:rPr>
          <w:rFonts w:ascii="Tahoma" w:hAnsi="Tahoma" w:cs="Tahoma"/>
        </w:rPr>
      </w:pPr>
      <w:r>
        <w:rPr>
          <w:rFonts w:ascii="Tahoma" w:hAnsi="Tahoma" w:cs="Tahoma"/>
        </w:rPr>
        <w:t>Acting as an Ambassador of Hospice IOM, which will include attending donor related activities and events.</w:t>
      </w:r>
    </w:p>
    <w:p w14:paraId="19C6CF86" w14:textId="77777777" w:rsidR="00037A63" w:rsidRPr="00734739" w:rsidRDefault="00037A63" w:rsidP="00037A63">
      <w:pPr>
        <w:spacing w:after="0" w:line="240" w:lineRule="auto"/>
        <w:rPr>
          <w:rFonts w:ascii="Tahoma" w:hAnsi="Tahoma" w:cs="Tahoma"/>
        </w:rPr>
      </w:pPr>
    </w:p>
    <w:p w14:paraId="7B140664" w14:textId="77777777" w:rsidR="00037A63" w:rsidRPr="00B12351" w:rsidRDefault="00037A63" w:rsidP="00037A63">
      <w:pPr>
        <w:numPr>
          <w:ilvl w:val="0"/>
          <w:numId w:val="1"/>
        </w:numPr>
        <w:spacing w:after="160" w:line="278" w:lineRule="auto"/>
        <w:rPr>
          <w:rFonts w:ascii="Tahoma" w:hAnsi="Tahoma" w:cs="Tahoma"/>
        </w:rPr>
      </w:pPr>
      <w:r>
        <w:rPr>
          <w:rFonts w:ascii="Tahoma" w:hAnsi="Tahoma" w:cs="Tahoma"/>
        </w:rPr>
        <w:t>Advocating for donors within Hospice, c</w:t>
      </w:r>
      <w:r w:rsidRPr="00616911">
        <w:rPr>
          <w:rFonts w:ascii="Tahoma" w:hAnsi="Tahoma" w:cs="Tahoma"/>
        </w:rPr>
        <w:t xml:space="preserve">ollaborating across the team to ensure that </w:t>
      </w:r>
      <w:r>
        <w:rPr>
          <w:rFonts w:ascii="Tahoma" w:hAnsi="Tahoma" w:cs="Tahoma"/>
        </w:rPr>
        <w:t xml:space="preserve">donors </w:t>
      </w:r>
      <w:r w:rsidRPr="00616911">
        <w:rPr>
          <w:rFonts w:ascii="Tahoma" w:hAnsi="Tahoma" w:cs="Tahoma"/>
        </w:rPr>
        <w:t>needs are being met</w:t>
      </w:r>
      <w:r>
        <w:rPr>
          <w:rFonts w:ascii="Tahoma" w:hAnsi="Tahoma" w:cs="Tahoma"/>
        </w:rPr>
        <w:t xml:space="preserve"> and the whole team commits to continuous improvement of donor relationship practice</w:t>
      </w:r>
      <w:r w:rsidRPr="00616911">
        <w:rPr>
          <w:rFonts w:ascii="Tahoma" w:hAnsi="Tahoma" w:cs="Tahoma"/>
        </w:rPr>
        <w:t>.</w:t>
      </w:r>
    </w:p>
    <w:p w14:paraId="6F4C818E" w14:textId="77777777" w:rsidR="00037A63" w:rsidRPr="001A15E4" w:rsidRDefault="00037A63" w:rsidP="00037A63">
      <w:pPr>
        <w:numPr>
          <w:ilvl w:val="0"/>
          <w:numId w:val="2"/>
        </w:numPr>
        <w:spacing w:after="0" w:line="240" w:lineRule="auto"/>
        <w:rPr>
          <w:rFonts w:ascii="Tahoma" w:hAnsi="Tahoma" w:cs="Tahoma"/>
        </w:rPr>
      </w:pPr>
      <w:r w:rsidRPr="002C565D">
        <w:rPr>
          <w:rFonts w:ascii="Tahoma" w:hAnsi="Tahoma" w:cs="Tahoma"/>
        </w:rPr>
        <w:t xml:space="preserve">Ensure all </w:t>
      </w:r>
      <w:r>
        <w:rPr>
          <w:rFonts w:ascii="Tahoma" w:hAnsi="Tahoma" w:cs="Tahoma"/>
        </w:rPr>
        <w:t xml:space="preserve">donor activities fit within </w:t>
      </w:r>
      <w:r w:rsidRPr="002C565D">
        <w:rPr>
          <w:rFonts w:ascii="Tahoma" w:hAnsi="Tahoma" w:cs="Tahoma"/>
        </w:rPr>
        <w:t>legal</w:t>
      </w:r>
      <w:r>
        <w:rPr>
          <w:rFonts w:ascii="Tahoma" w:hAnsi="Tahoma" w:cs="Tahoma"/>
        </w:rPr>
        <w:t xml:space="preserve"> and </w:t>
      </w:r>
      <w:r w:rsidRPr="002C565D">
        <w:rPr>
          <w:rFonts w:ascii="Tahoma" w:hAnsi="Tahoma" w:cs="Tahoma"/>
        </w:rPr>
        <w:t xml:space="preserve">ethical </w:t>
      </w:r>
      <w:r>
        <w:rPr>
          <w:rFonts w:ascii="Tahoma" w:hAnsi="Tahoma" w:cs="Tahoma"/>
        </w:rPr>
        <w:t xml:space="preserve">boundaries </w:t>
      </w:r>
      <w:r w:rsidRPr="002C565D">
        <w:rPr>
          <w:rFonts w:ascii="Tahoma" w:hAnsi="Tahoma" w:cs="Tahoma"/>
        </w:rPr>
        <w:t xml:space="preserve">and </w:t>
      </w:r>
      <w:r>
        <w:rPr>
          <w:rFonts w:ascii="Tahoma" w:hAnsi="Tahoma" w:cs="Tahoma"/>
        </w:rPr>
        <w:t xml:space="preserve">are </w:t>
      </w:r>
      <w:r w:rsidRPr="002C565D">
        <w:rPr>
          <w:rFonts w:ascii="Tahoma" w:hAnsi="Tahoma" w:cs="Tahoma"/>
        </w:rPr>
        <w:t>carried out in a way compatible with Hospice Isle of Man’s reputation for being a professional, caring and progressive organisation.</w:t>
      </w:r>
    </w:p>
    <w:p w14:paraId="65131F9E" w14:textId="77777777" w:rsidR="00037A63" w:rsidRDefault="00037A63" w:rsidP="00037A63">
      <w:pPr>
        <w:spacing w:after="160" w:line="278" w:lineRule="auto"/>
        <w:rPr>
          <w:rFonts w:ascii="Tahoma" w:hAnsi="Tahoma" w:cs="Tahoma"/>
        </w:rPr>
      </w:pPr>
    </w:p>
    <w:p w14:paraId="29B0D421" w14:textId="7FD074C4" w:rsidR="00037A63" w:rsidRPr="00A74922" w:rsidRDefault="00037A63" w:rsidP="00037A63">
      <w:pPr>
        <w:rPr>
          <w:rFonts w:ascii="Tahoma" w:hAnsi="Tahoma" w:cs="Tahoma"/>
          <w:b/>
          <w:color w:val="0E2841" w:themeColor="text2"/>
          <w:sz w:val="32"/>
          <w:szCs w:val="32"/>
        </w:rPr>
      </w:pPr>
      <w:r w:rsidRPr="00A74922">
        <w:rPr>
          <w:rFonts w:ascii="Tahoma" w:hAnsi="Tahoma" w:cs="Tahoma"/>
          <w:b/>
          <w:color w:val="0E2841" w:themeColor="text2"/>
          <w:sz w:val="32"/>
          <w:szCs w:val="32"/>
        </w:rPr>
        <w:t>Income Generation Team</w:t>
      </w:r>
      <w:r>
        <w:rPr>
          <w:rFonts w:ascii="Tahoma" w:hAnsi="Tahoma" w:cs="Tahoma"/>
          <w:b/>
          <w:color w:val="0E2841" w:themeColor="text2"/>
          <w:sz w:val="32"/>
          <w:szCs w:val="32"/>
        </w:rPr>
        <w:t xml:space="preserve"> </w:t>
      </w:r>
    </w:p>
    <w:p w14:paraId="7FC6C6C2" w14:textId="77777777" w:rsidR="00037A63" w:rsidRPr="00A74922" w:rsidRDefault="00037A63" w:rsidP="00037A63">
      <w:pPr>
        <w:rPr>
          <w:rFonts w:ascii="Tahoma" w:hAnsi="Tahoma" w:cs="Tahoma"/>
        </w:rPr>
      </w:pPr>
      <w:r w:rsidRPr="00A74922">
        <w:rPr>
          <w:rFonts w:ascii="Tahoma" w:hAnsi="Tahoma" w:cs="Tahoma"/>
        </w:rPr>
        <w:t>As a member of the wider Income Generation team, this role will act in support of the whole team in relation to:</w:t>
      </w:r>
    </w:p>
    <w:p w14:paraId="07C3F957" w14:textId="77777777" w:rsidR="00037A63" w:rsidRPr="00A74922" w:rsidRDefault="00037A63" w:rsidP="00037A63">
      <w:pPr>
        <w:numPr>
          <w:ilvl w:val="0"/>
          <w:numId w:val="3"/>
        </w:numPr>
        <w:contextualSpacing/>
        <w:rPr>
          <w:rFonts w:ascii="Tahoma" w:hAnsi="Tahoma" w:cs="Tahoma"/>
        </w:rPr>
      </w:pPr>
      <w:r w:rsidRPr="00A74922">
        <w:rPr>
          <w:rFonts w:ascii="Tahoma" w:hAnsi="Tahoma" w:cs="Tahoma"/>
        </w:rPr>
        <w:t>Income Generation – including identifying, agreeing and delivering against return on investment (ROI) targets for specific campaigns and events.</w:t>
      </w:r>
    </w:p>
    <w:p w14:paraId="044131A3" w14:textId="77777777" w:rsidR="00037A63" w:rsidRPr="00A74922" w:rsidRDefault="00037A63" w:rsidP="00037A63">
      <w:pPr>
        <w:numPr>
          <w:ilvl w:val="0"/>
          <w:numId w:val="3"/>
        </w:numPr>
        <w:contextualSpacing/>
        <w:rPr>
          <w:rFonts w:ascii="Tahoma" w:hAnsi="Tahoma" w:cs="Tahoma"/>
        </w:rPr>
      </w:pPr>
      <w:r w:rsidRPr="00A74922">
        <w:rPr>
          <w:rFonts w:ascii="Tahoma" w:hAnsi="Tahoma" w:cs="Tahoma"/>
        </w:rPr>
        <w:t>Contributing to campaigns and events – including a full range of duties such as planning, confirming ROI, organising, communicating and attending campaigns/events, either as the lead or in support of the Income Generation team.</w:t>
      </w:r>
    </w:p>
    <w:p w14:paraId="5419E213" w14:textId="77777777" w:rsidR="00037A63" w:rsidRPr="00A74922" w:rsidRDefault="00037A63" w:rsidP="00037A63">
      <w:pPr>
        <w:numPr>
          <w:ilvl w:val="0"/>
          <w:numId w:val="3"/>
        </w:numPr>
        <w:contextualSpacing/>
        <w:rPr>
          <w:rFonts w:ascii="Tahoma" w:hAnsi="Tahoma" w:cs="Tahoma"/>
        </w:rPr>
      </w:pPr>
      <w:r w:rsidRPr="00A74922">
        <w:rPr>
          <w:rFonts w:ascii="Tahoma" w:hAnsi="Tahoma" w:cs="Tahoma"/>
        </w:rPr>
        <w:t xml:space="preserve">Pro-active stewardship of donors – identifying/pro-actively pursuing opportunities to progressively enhance and maximise donor return </w:t>
      </w:r>
    </w:p>
    <w:p w14:paraId="0002E506" w14:textId="77777777" w:rsidR="00037A63" w:rsidRPr="00A74922" w:rsidRDefault="00037A63" w:rsidP="00037A63">
      <w:pPr>
        <w:numPr>
          <w:ilvl w:val="0"/>
          <w:numId w:val="3"/>
        </w:numPr>
        <w:contextualSpacing/>
        <w:rPr>
          <w:rFonts w:ascii="Tahoma" w:hAnsi="Tahoma" w:cs="Tahoma"/>
        </w:rPr>
      </w:pPr>
      <w:r w:rsidRPr="00A74922">
        <w:rPr>
          <w:rFonts w:ascii="Tahoma" w:hAnsi="Tahoma" w:cs="Tahoma"/>
        </w:rPr>
        <w:lastRenderedPageBreak/>
        <w:t xml:space="preserve">Taking a donor centric approach - ensuring that the team delivers work that engages and retains our donors, that our offer is constructed with our donor at the centre and that the end to end experience of donating to Hospice is inviting, easy and rewarding.  </w:t>
      </w:r>
    </w:p>
    <w:p w14:paraId="0A18BCCC" w14:textId="77777777" w:rsidR="00037A63" w:rsidRDefault="00037A63" w:rsidP="00037A63">
      <w:pPr>
        <w:numPr>
          <w:ilvl w:val="0"/>
          <w:numId w:val="3"/>
        </w:numPr>
        <w:contextualSpacing/>
        <w:rPr>
          <w:rFonts w:ascii="Tahoma" w:hAnsi="Tahoma" w:cs="Tahoma"/>
        </w:rPr>
      </w:pPr>
      <w:r w:rsidRPr="00A74922">
        <w:rPr>
          <w:rFonts w:ascii="Tahoma" w:hAnsi="Tahoma" w:cs="Tahoma"/>
        </w:rPr>
        <w:t xml:space="preserve">Taking a team centric approach – using </w:t>
      </w:r>
      <w:proofErr w:type="gramStart"/>
      <w:r w:rsidRPr="00A74922">
        <w:rPr>
          <w:rFonts w:ascii="Tahoma" w:hAnsi="Tahoma" w:cs="Tahoma"/>
        </w:rPr>
        <w:t>all of</w:t>
      </w:r>
      <w:proofErr w:type="gramEnd"/>
      <w:r w:rsidRPr="00A74922">
        <w:rPr>
          <w:rFonts w:ascii="Tahoma" w:hAnsi="Tahoma" w:cs="Tahoma"/>
        </w:rPr>
        <w:t xml:space="preserve"> our individual strengths and skills as necessary to support all areas across our small team, ensuring that we maximise the team’s impact for Hospice </w:t>
      </w:r>
    </w:p>
    <w:p w14:paraId="720F98A1" w14:textId="77777777" w:rsidR="00037A63" w:rsidRPr="00616911" w:rsidRDefault="00037A63" w:rsidP="00037A63">
      <w:pPr>
        <w:spacing w:after="160" w:line="278" w:lineRule="auto"/>
        <w:rPr>
          <w:rFonts w:ascii="Tahoma" w:hAnsi="Tahoma" w:cs="Tahoma"/>
        </w:rPr>
      </w:pPr>
    </w:p>
    <w:p w14:paraId="5B5F3AD7" w14:textId="77777777" w:rsidR="00037A63" w:rsidRPr="00B12351" w:rsidRDefault="00037A63" w:rsidP="00037A63">
      <w:pPr>
        <w:rPr>
          <w:rFonts w:ascii="Tahoma" w:hAnsi="Tahoma" w:cs="Tahoma"/>
          <w:b/>
          <w:color w:val="0F4761" w:themeColor="accent1" w:themeShade="BF"/>
          <w:sz w:val="32"/>
          <w:szCs w:val="32"/>
        </w:rPr>
      </w:pPr>
      <w:r w:rsidRPr="00591491">
        <w:rPr>
          <w:rFonts w:ascii="Tahoma" w:hAnsi="Tahoma" w:cs="Tahoma"/>
          <w:b/>
          <w:color w:val="0F4761" w:themeColor="accent1" w:themeShade="BF"/>
          <w:sz w:val="32"/>
          <w:szCs w:val="32"/>
        </w:rPr>
        <w:t xml:space="preserve">Health and Safety </w:t>
      </w:r>
    </w:p>
    <w:p w14:paraId="6F612FA1" w14:textId="77777777" w:rsidR="00037A63" w:rsidRPr="00675266" w:rsidRDefault="00037A63" w:rsidP="00037A63">
      <w:pPr>
        <w:jc w:val="both"/>
        <w:rPr>
          <w:rFonts w:ascii="Tahoma" w:hAnsi="Tahoma" w:cs="Tahoma"/>
          <w:color w:val="0E2841" w:themeColor="text2"/>
        </w:rPr>
      </w:pPr>
      <w:r w:rsidRPr="00675266">
        <w:rPr>
          <w:rFonts w:ascii="Tahoma" w:hAnsi="Tahoma" w:cs="Tahoma"/>
          <w:color w:val="0E2841" w:themeColor="text2"/>
          <w:spacing w:val="-3"/>
        </w:rPr>
        <w:t xml:space="preserve">Hospice </w:t>
      </w:r>
      <w:r w:rsidRPr="00675266">
        <w:rPr>
          <w:rFonts w:ascii="Tahoma" w:hAnsi="Tahoma" w:cs="Tahoma"/>
          <w:color w:val="0E2841" w:themeColor="text2"/>
        </w:rPr>
        <w:t>Isle of Man is dedicated to the health safety and welfare of all its staff and volunteers.  All employees will be responsible for their own health, safety and welfare, and that of others who may be affected by their actions or omissions, and for identifying and reporting any possible risks or near misses to a responsible manager. All employees will be required to observe appropriate legislation and codes of practice in connection with their role and will be provided with training and support to do so.</w:t>
      </w:r>
    </w:p>
    <w:p w14:paraId="7E6D3868" w14:textId="77777777" w:rsidR="00037A63" w:rsidRPr="00675266" w:rsidRDefault="00037A63" w:rsidP="00037A63">
      <w:pPr>
        <w:rPr>
          <w:rFonts w:ascii="Tahoma" w:hAnsi="Tahoma" w:cs="Tahoma"/>
          <w:b/>
          <w:color w:val="0E2841" w:themeColor="text2"/>
          <w:sz w:val="32"/>
          <w:szCs w:val="32"/>
        </w:rPr>
      </w:pPr>
      <w:r w:rsidRPr="00675266">
        <w:rPr>
          <w:rFonts w:ascii="Tahoma" w:hAnsi="Tahoma" w:cs="Tahoma"/>
          <w:b/>
          <w:color w:val="0E2841" w:themeColor="text2"/>
          <w:sz w:val="32"/>
          <w:szCs w:val="32"/>
        </w:rPr>
        <w:t>Person Specification:  What we need you to bring</w:t>
      </w:r>
    </w:p>
    <w:tbl>
      <w:tblPr>
        <w:tblStyle w:val="TableGrid"/>
        <w:tblW w:w="0" w:type="auto"/>
        <w:tblLook w:val="04A0" w:firstRow="1" w:lastRow="0" w:firstColumn="1" w:lastColumn="0" w:noHBand="0" w:noVBand="1"/>
      </w:tblPr>
      <w:tblGrid>
        <w:gridCol w:w="5497"/>
        <w:gridCol w:w="1545"/>
        <w:gridCol w:w="2586"/>
      </w:tblGrid>
      <w:tr w:rsidR="00037A63" w:rsidRPr="00591491" w14:paraId="445BC3BF" w14:textId="77777777" w:rsidTr="00FA7900">
        <w:tc>
          <w:tcPr>
            <w:tcW w:w="5497" w:type="dxa"/>
            <w:shd w:val="clear" w:color="auto" w:fill="CAEDFB" w:themeFill="accent4" w:themeFillTint="33"/>
          </w:tcPr>
          <w:p w14:paraId="3F19F6FA" w14:textId="77777777" w:rsidR="00037A63" w:rsidRPr="00591491" w:rsidRDefault="00037A63" w:rsidP="0067788C">
            <w:pPr>
              <w:rPr>
                <w:rFonts w:ascii="Tahoma" w:hAnsi="Tahoma" w:cs="Tahoma"/>
                <w:b/>
                <w:color w:val="0E2841" w:themeColor="text2"/>
                <w:sz w:val="28"/>
                <w:szCs w:val="28"/>
              </w:rPr>
            </w:pPr>
            <w:r w:rsidRPr="00591491">
              <w:rPr>
                <w:rFonts w:ascii="Tahoma" w:hAnsi="Tahoma" w:cs="Tahoma"/>
                <w:b/>
                <w:color w:val="0E2841" w:themeColor="text2"/>
                <w:sz w:val="28"/>
                <w:szCs w:val="28"/>
              </w:rPr>
              <w:t>Qualifications:</w:t>
            </w:r>
          </w:p>
        </w:tc>
        <w:tc>
          <w:tcPr>
            <w:tcW w:w="1545" w:type="dxa"/>
            <w:shd w:val="clear" w:color="auto" w:fill="CAEDFB" w:themeFill="accent4" w:themeFillTint="33"/>
          </w:tcPr>
          <w:p w14:paraId="62249EC6" w14:textId="77777777" w:rsidR="00037A63" w:rsidRPr="00591491" w:rsidRDefault="00037A63" w:rsidP="0067788C">
            <w:pPr>
              <w:jc w:val="center"/>
              <w:rPr>
                <w:rFonts w:ascii="Tahoma" w:hAnsi="Tahoma" w:cs="Tahoma"/>
                <w:b/>
                <w:color w:val="0E2841" w:themeColor="text2"/>
              </w:rPr>
            </w:pPr>
            <w:r w:rsidRPr="00591491">
              <w:rPr>
                <w:rFonts w:ascii="Tahoma" w:hAnsi="Tahoma" w:cs="Tahoma"/>
                <w:b/>
                <w:color w:val="0E2841" w:themeColor="text2"/>
              </w:rPr>
              <w:t>Is it essential or desirable</w:t>
            </w:r>
          </w:p>
        </w:tc>
        <w:tc>
          <w:tcPr>
            <w:tcW w:w="2586" w:type="dxa"/>
            <w:shd w:val="clear" w:color="auto" w:fill="CAEDFB" w:themeFill="accent4" w:themeFillTint="33"/>
          </w:tcPr>
          <w:p w14:paraId="31EBF67C" w14:textId="77777777" w:rsidR="00037A63" w:rsidRPr="00591491" w:rsidRDefault="00037A63" w:rsidP="0067788C">
            <w:pPr>
              <w:rPr>
                <w:rFonts w:ascii="Tahoma" w:hAnsi="Tahoma" w:cs="Tahoma"/>
                <w:b/>
                <w:color w:val="0E2841" w:themeColor="text2"/>
              </w:rPr>
            </w:pPr>
            <w:r w:rsidRPr="00591491">
              <w:rPr>
                <w:rFonts w:ascii="Tahoma" w:hAnsi="Tahoma" w:cs="Tahoma"/>
                <w:b/>
                <w:color w:val="0E2841" w:themeColor="text2"/>
              </w:rPr>
              <w:t>How we will assess</w:t>
            </w:r>
          </w:p>
        </w:tc>
      </w:tr>
      <w:tr w:rsidR="00037A63" w:rsidRPr="00591491" w14:paraId="0BEF4602" w14:textId="77777777" w:rsidTr="00037A63">
        <w:tc>
          <w:tcPr>
            <w:tcW w:w="5497" w:type="dxa"/>
          </w:tcPr>
          <w:p w14:paraId="0F7141EB" w14:textId="7B1C825A" w:rsidR="00037A63" w:rsidRPr="00591491" w:rsidRDefault="00037A63" w:rsidP="0067788C">
            <w:pPr>
              <w:rPr>
                <w:rFonts w:ascii="Tahoma" w:hAnsi="Tahoma" w:cs="Tahoma"/>
                <w:color w:val="000000" w:themeColor="text1"/>
              </w:rPr>
            </w:pPr>
            <w:r>
              <w:rPr>
                <w:rFonts w:ascii="Tahoma" w:hAnsi="Tahoma" w:cs="Tahoma"/>
                <w:color w:val="000000" w:themeColor="text1"/>
              </w:rPr>
              <w:t>Educated to a professional level in events, marketing, sales, fundraising, communications or other relevant qualification OR qualified through experience.</w:t>
            </w:r>
          </w:p>
        </w:tc>
        <w:tc>
          <w:tcPr>
            <w:tcW w:w="1545" w:type="dxa"/>
          </w:tcPr>
          <w:p w14:paraId="06FA8B72" w14:textId="77777777" w:rsidR="00037A63" w:rsidRPr="00591491" w:rsidRDefault="00037A63" w:rsidP="0067788C">
            <w:pPr>
              <w:jc w:val="center"/>
              <w:rPr>
                <w:rFonts w:ascii="Tahoma" w:hAnsi="Tahoma" w:cs="Tahoma"/>
                <w:b/>
                <w:color w:val="0E2841" w:themeColor="text2"/>
              </w:rPr>
            </w:pPr>
            <w:r>
              <w:rPr>
                <w:rFonts w:ascii="Tahoma" w:hAnsi="Tahoma" w:cs="Tahoma"/>
                <w:b/>
                <w:color w:val="0E2841" w:themeColor="text2"/>
              </w:rPr>
              <w:t>E</w:t>
            </w:r>
          </w:p>
        </w:tc>
        <w:tc>
          <w:tcPr>
            <w:tcW w:w="2586" w:type="dxa"/>
          </w:tcPr>
          <w:p w14:paraId="54C45B4C" w14:textId="7D540586" w:rsidR="00037A63" w:rsidRPr="00591491" w:rsidRDefault="00037A63" w:rsidP="0067788C">
            <w:pPr>
              <w:jc w:val="center"/>
              <w:rPr>
                <w:rFonts w:ascii="Tahoma" w:hAnsi="Tahoma" w:cs="Tahoma"/>
                <w:b/>
                <w:color w:val="0E2841" w:themeColor="text2"/>
              </w:rPr>
            </w:pPr>
            <w:r>
              <w:rPr>
                <w:rFonts w:ascii="Tahoma" w:hAnsi="Tahoma" w:cs="Tahoma"/>
                <w:b/>
                <w:color w:val="0E2841" w:themeColor="text2"/>
              </w:rPr>
              <w:t>A</w:t>
            </w:r>
            <w:r w:rsidR="00297929">
              <w:rPr>
                <w:rFonts w:ascii="Tahoma" w:hAnsi="Tahoma" w:cs="Tahoma"/>
                <w:b/>
                <w:color w:val="0E2841" w:themeColor="text2"/>
              </w:rPr>
              <w:t xml:space="preserve"> &amp; D</w:t>
            </w:r>
          </w:p>
        </w:tc>
      </w:tr>
      <w:tr w:rsidR="00037A63" w:rsidRPr="00591491" w14:paraId="4A61B278" w14:textId="77777777" w:rsidTr="00FA7900">
        <w:tc>
          <w:tcPr>
            <w:tcW w:w="9628" w:type="dxa"/>
            <w:gridSpan w:val="3"/>
            <w:shd w:val="clear" w:color="auto" w:fill="CAEDFB" w:themeFill="accent4" w:themeFillTint="33"/>
          </w:tcPr>
          <w:p w14:paraId="6B201F67" w14:textId="77777777" w:rsidR="00037A63" w:rsidRPr="00591491" w:rsidRDefault="00037A63" w:rsidP="0067788C">
            <w:pPr>
              <w:rPr>
                <w:rFonts w:ascii="Tahoma" w:hAnsi="Tahoma" w:cs="Tahoma"/>
                <w:b/>
                <w:color w:val="0E2841" w:themeColor="text2"/>
                <w:sz w:val="28"/>
                <w:szCs w:val="28"/>
              </w:rPr>
            </w:pPr>
            <w:r w:rsidRPr="00591491">
              <w:rPr>
                <w:rFonts w:ascii="Tahoma" w:hAnsi="Tahoma" w:cs="Tahoma"/>
                <w:b/>
                <w:color w:val="0E2841" w:themeColor="text2"/>
                <w:sz w:val="28"/>
                <w:szCs w:val="28"/>
              </w:rPr>
              <w:t>Experience:</w:t>
            </w:r>
          </w:p>
        </w:tc>
      </w:tr>
      <w:tr w:rsidR="00037A63" w:rsidRPr="00591491" w14:paraId="2A5FBCF9" w14:textId="77777777" w:rsidTr="00037A63">
        <w:tc>
          <w:tcPr>
            <w:tcW w:w="5497" w:type="dxa"/>
          </w:tcPr>
          <w:p w14:paraId="21088FC5" w14:textId="77777777" w:rsidR="00037A63" w:rsidRPr="00591491" w:rsidRDefault="00037A63" w:rsidP="0067788C">
            <w:pPr>
              <w:rPr>
                <w:rFonts w:ascii="Tahoma" w:hAnsi="Tahoma" w:cs="Tahoma"/>
                <w:color w:val="000000" w:themeColor="text1"/>
              </w:rPr>
            </w:pPr>
            <w:r>
              <w:rPr>
                <w:rFonts w:ascii="Tahoma" w:hAnsi="Tahoma" w:cs="Tahoma"/>
                <w:color w:val="000000" w:themeColor="text1"/>
              </w:rPr>
              <w:t xml:space="preserve">Strong customer service experience gained over </w:t>
            </w:r>
            <w:proofErr w:type="gramStart"/>
            <w:r>
              <w:rPr>
                <w:rFonts w:ascii="Tahoma" w:hAnsi="Tahoma" w:cs="Tahoma"/>
                <w:color w:val="000000" w:themeColor="text1"/>
              </w:rPr>
              <w:t>a number of</w:t>
            </w:r>
            <w:proofErr w:type="gramEnd"/>
            <w:r>
              <w:rPr>
                <w:rFonts w:ascii="Tahoma" w:hAnsi="Tahoma" w:cs="Tahoma"/>
                <w:color w:val="000000" w:themeColor="text1"/>
              </w:rPr>
              <w:t xml:space="preserve"> years in this area</w:t>
            </w:r>
          </w:p>
        </w:tc>
        <w:tc>
          <w:tcPr>
            <w:tcW w:w="1545" w:type="dxa"/>
          </w:tcPr>
          <w:p w14:paraId="60803ACD" w14:textId="77777777" w:rsidR="00037A63" w:rsidRPr="00591491" w:rsidRDefault="00037A63" w:rsidP="0067788C">
            <w:pPr>
              <w:jc w:val="center"/>
              <w:rPr>
                <w:rFonts w:ascii="Tahoma" w:hAnsi="Tahoma" w:cs="Tahoma"/>
                <w:b/>
                <w:color w:val="0E2841" w:themeColor="text2"/>
              </w:rPr>
            </w:pPr>
            <w:r>
              <w:rPr>
                <w:rFonts w:ascii="Tahoma" w:hAnsi="Tahoma" w:cs="Tahoma"/>
                <w:b/>
                <w:color w:val="0E2841" w:themeColor="text2"/>
              </w:rPr>
              <w:t>E</w:t>
            </w:r>
          </w:p>
        </w:tc>
        <w:tc>
          <w:tcPr>
            <w:tcW w:w="2586" w:type="dxa"/>
          </w:tcPr>
          <w:p w14:paraId="325CBA31" w14:textId="77777777" w:rsidR="00037A63" w:rsidRPr="00591491" w:rsidRDefault="00037A63" w:rsidP="0067788C">
            <w:pPr>
              <w:jc w:val="center"/>
              <w:rPr>
                <w:rFonts w:ascii="Tahoma" w:hAnsi="Tahoma" w:cs="Tahoma"/>
                <w:b/>
                <w:color w:val="0E2841" w:themeColor="text2"/>
              </w:rPr>
            </w:pPr>
            <w:r>
              <w:rPr>
                <w:rFonts w:ascii="Tahoma" w:hAnsi="Tahoma" w:cs="Tahoma"/>
                <w:b/>
                <w:color w:val="0E2841" w:themeColor="text2"/>
              </w:rPr>
              <w:t>A &amp; I</w:t>
            </w:r>
          </w:p>
        </w:tc>
      </w:tr>
      <w:tr w:rsidR="00037A63" w:rsidRPr="00591491" w14:paraId="18CF23C0" w14:textId="77777777" w:rsidTr="00037A63">
        <w:tc>
          <w:tcPr>
            <w:tcW w:w="5497" w:type="dxa"/>
          </w:tcPr>
          <w:p w14:paraId="35E167C3" w14:textId="73EFCF65" w:rsidR="00037A63" w:rsidRPr="00591491" w:rsidRDefault="00037A63" w:rsidP="0067788C">
            <w:pPr>
              <w:rPr>
                <w:rFonts w:ascii="Tahoma" w:hAnsi="Tahoma" w:cs="Tahoma"/>
                <w:color w:val="000000" w:themeColor="text1"/>
              </w:rPr>
            </w:pPr>
            <w:r>
              <w:rPr>
                <w:rFonts w:ascii="Tahoma" w:hAnsi="Tahoma" w:cs="Tahoma"/>
                <w:color w:val="000000" w:themeColor="text1"/>
              </w:rPr>
              <w:t>Experience in customer account management, relationship management, sales or similar</w:t>
            </w:r>
          </w:p>
        </w:tc>
        <w:tc>
          <w:tcPr>
            <w:tcW w:w="1545" w:type="dxa"/>
          </w:tcPr>
          <w:p w14:paraId="23566C5F" w14:textId="77777777" w:rsidR="00037A63" w:rsidRPr="00591491" w:rsidRDefault="00037A63" w:rsidP="0067788C">
            <w:pPr>
              <w:jc w:val="center"/>
              <w:rPr>
                <w:rFonts w:ascii="Tahoma" w:hAnsi="Tahoma" w:cs="Tahoma"/>
                <w:b/>
                <w:color w:val="0E2841" w:themeColor="text2"/>
              </w:rPr>
            </w:pPr>
            <w:r>
              <w:rPr>
                <w:rFonts w:ascii="Tahoma" w:hAnsi="Tahoma" w:cs="Tahoma"/>
                <w:b/>
                <w:color w:val="0E2841" w:themeColor="text2"/>
              </w:rPr>
              <w:t>E</w:t>
            </w:r>
          </w:p>
        </w:tc>
        <w:tc>
          <w:tcPr>
            <w:tcW w:w="2586" w:type="dxa"/>
          </w:tcPr>
          <w:p w14:paraId="45884BC2" w14:textId="77777777" w:rsidR="00037A63" w:rsidRPr="00591491" w:rsidRDefault="00037A63" w:rsidP="0067788C">
            <w:pPr>
              <w:jc w:val="center"/>
              <w:rPr>
                <w:rFonts w:ascii="Tahoma" w:hAnsi="Tahoma" w:cs="Tahoma"/>
                <w:b/>
                <w:color w:val="0E2841" w:themeColor="text2"/>
              </w:rPr>
            </w:pPr>
            <w:r>
              <w:rPr>
                <w:rFonts w:ascii="Tahoma" w:hAnsi="Tahoma" w:cs="Tahoma"/>
                <w:b/>
                <w:color w:val="0E2841" w:themeColor="text2"/>
              </w:rPr>
              <w:t>A &amp; I</w:t>
            </w:r>
          </w:p>
        </w:tc>
      </w:tr>
      <w:tr w:rsidR="00037A63" w:rsidRPr="00591491" w14:paraId="490F4A8F" w14:textId="77777777" w:rsidTr="00037A63">
        <w:tc>
          <w:tcPr>
            <w:tcW w:w="5497" w:type="dxa"/>
          </w:tcPr>
          <w:p w14:paraId="5D9B4128" w14:textId="7339F38D" w:rsidR="00037A63" w:rsidRPr="00591491" w:rsidRDefault="00037A63" w:rsidP="0067788C">
            <w:pPr>
              <w:rPr>
                <w:rFonts w:ascii="Tahoma" w:hAnsi="Tahoma" w:cs="Tahoma"/>
                <w:color w:val="000000" w:themeColor="text1"/>
              </w:rPr>
            </w:pPr>
            <w:r>
              <w:rPr>
                <w:rFonts w:ascii="Tahoma" w:hAnsi="Tahoma" w:cs="Tahoma"/>
                <w:color w:val="000000" w:themeColor="text1"/>
              </w:rPr>
              <w:t>Experience of cultivating longer-term relationships</w:t>
            </w:r>
          </w:p>
        </w:tc>
        <w:tc>
          <w:tcPr>
            <w:tcW w:w="1545" w:type="dxa"/>
          </w:tcPr>
          <w:p w14:paraId="281F9584" w14:textId="77777777" w:rsidR="00037A63" w:rsidRPr="00591491" w:rsidRDefault="00037A63" w:rsidP="0067788C">
            <w:pPr>
              <w:jc w:val="center"/>
              <w:rPr>
                <w:rFonts w:ascii="Tahoma" w:hAnsi="Tahoma" w:cs="Tahoma"/>
                <w:b/>
                <w:color w:val="0E2841" w:themeColor="text2"/>
              </w:rPr>
            </w:pPr>
            <w:r>
              <w:rPr>
                <w:rFonts w:ascii="Tahoma" w:hAnsi="Tahoma" w:cs="Tahoma"/>
                <w:b/>
                <w:color w:val="0E2841" w:themeColor="text2"/>
              </w:rPr>
              <w:t>D</w:t>
            </w:r>
          </w:p>
        </w:tc>
        <w:tc>
          <w:tcPr>
            <w:tcW w:w="2586" w:type="dxa"/>
          </w:tcPr>
          <w:p w14:paraId="5EB7B7B4" w14:textId="77777777" w:rsidR="00037A63" w:rsidRPr="00591491" w:rsidRDefault="00037A63" w:rsidP="0067788C">
            <w:pPr>
              <w:jc w:val="center"/>
              <w:rPr>
                <w:rFonts w:ascii="Tahoma" w:hAnsi="Tahoma" w:cs="Tahoma"/>
                <w:b/>
                <w:color w:val="0E2841" w:themeColor="text2"/>
              </w:rPr>
            </w:pPr>
            <w:r>
              <w:rPr>
                <w:rFonts w:ascii="Tahoma" w:hAnsi="Tahoma" w:cs="Tahoma"/>
                <w:b/>
                <w:color w:val="0E2841" w:themeColor="text2"/>
              </w:rPr>
              <w:t>A &amp; I</w:t>
            </w:r>
          </w:p>
        </w:tc>
      </w:tr>
      <w:tr w:rsidR="00037A63" w:rsidRPr="00591491" w14:paraId="1663B0CA" w14:textId="77777777" w:rsidTr="00037A63">
        <w:tc>
          <w:tcPr>
            <w:tcW w:w="5497" w:type="dxa"/>
          </w:tcPr>
          <w:p w14:paraId="6AAC2571" w14:textId="24D24C7A" w:rsidR="00037A63" w:rsidRPr="00591491" w:rsidRDefault="00037A63" w:rsidP="0067788C">
            <w:pPr>
              <w:rPr>
                <w:rFonts w:ascii="Tahoma" w:hAnsi="Tahoma" w:cs="Tahoma"/>
                <w:color w:val="000000" w:themeColor="text1"/>
              </w:rPr>
            </w:pPr>
            <w:r>
              <w:rPr>
                <w:rFonts w:ascii="Tahoma" w:hAnsi="Tahoma" w:cs="Tahoma"/>
                <w:color w:val="000000" w:themeColor="text1"/>
              </w:rPr>
              <w:t>Experience of managing customer journeys from an end-to-end perspective</w:t>
            </w:r>
          </w:p>
        </w:tc>
        <w:tc>
          <w:tcPr>
            <w:tcW w:w="1545" w:type="dxa"/>
          </w:tcPr>
          <w:p w14:paraId="6925438E" w14:textId="4C525B81" w:rsidR="00037A63" w:rsidRPr="00591491" w:rsidRDefault="00037A63" w:rsidP="0067788C">
            <w:pPr>
              <w:jc w:val="center"/>
              <w:rPr>
                <w:rFonts w:ascii="Tahoma" w:hAnsi="Tahoma" w:cs="Tahoma"/>
                <w:b/>
                <w:color w:val="0E2841" w:themeColor="text2"/>
              </w:rPr>
            </w:pPr>
            <w:r>
              <w:rPr>
                <w:rFonts w:ascii="Tahoma" w:hAnsi="Tahoma" w:cs="Tahoma"/>
                <w:b/>
                <w:color w:val="0E2841" w:themeColor="text2"/>
              </w:rPr>
              <w:t>D</w:t>
            </w:r>
          </w:p>
        </w:tc>
        <w:tc>
          <w:tcPr>
            <w:tcW w:w="2586" w:type="dxa"/>
          </w:tcPr>
          <w:p w14:paraId="559D80D1" w14:textId="77777777" w:rsidR="00037A63" w:rsidRPr="00591491" w:rsidRDefault="00037A63" w:rsidP="0067788C">
            <w:pPr>
              <w:jc w:val="center"/>
              <w:rPr>
                <w:rFonts w:ascii="Tahoma" w:hAnsi="Tahoma" w:cs="Tahoma"/>
                <w:b/>
                <w:color w:val="0E2841" w:themeColor="text2"/>
              </w:rPr>
            </w:pPr>
            <w:r>
              <w:rPr>
                <w:rFonts w:ascii="Tahoma" w:hAnsi="Tahoma" w:cs="Tahoma"/>
                <w:b/>
                <w:color w:val="0E2841" w:themeColor="text2"/>
              </w:rPr>
              <w:t>A &amp; I</w:t>
            </w:r>
          </w:p>
        </w:tc>
      </w:tr>
      <w:tr w:rsidR="00037A63" w:rsidRPr="00591491" w14:paraId="7A6058CE" w14:textId="77777777" w:rsidTr="00FA7900">
        <w:tc>
          <w:tcPr>
            <w:tcW w:w="9628" w:type="dxa"/>
            <w:gridSpan w:val="3"/>
            <w:shd w:val="clear" w:color="auto" w:fill="CAEDFB" w:themeFill="accent4" w:themeFillTint="33"/>
          </w:tcPr>
          <w:p w14:paraId="3FC16C31" w14:textId="77777777" w:rsidR="00037A63" w:rsidRPr="00591491" w:rsidRDefault="00037A63" w:rsidP="0067788C">
            <w:pPr>
              <w:rPr>
                <w:rFonts w:ascii="Tahoma" w:hAnsi="Tahoma" w:cs="Tahoma"/>
                <w:b/>
                <w:color w:val="0E2841" w:themeColor="text2"/>
                <w:sz w:val="28"/>
                <w:szCs w:val="28"/>
              </w:rPr>
            </w:pPr>
            <w:r w:rsidRPr="00591491">
              <w:rPr>
                <w:rFonts w:ascii="Tahoma" w:hAnsi="Tahoma" w:cs="Tahoma"/>
                <w:b/>
                <w:color w:val="0E2841" w:themeColor="text2"/>
                <w:sz w:val="28"/>
                <w:szCs w:val="28"/>
              </w:rPr>
              <w:t>Skills/Competencies:</w:t>
            </w:r>
          </w:p>
        </w:tc>
      </w:tr>
      <w:tr w:rsidR="00037A63" w:rsidRPr="00591491" w14:paraId="0900ED03" w14:textId="77777777" w:rsidTr="00037A63">
        <w:tc>
          <w:tcPr>
            <w:tcW w:w="5497" w:type="dxa"/>
          </w:tcPr>
          <w:p w14:paraId="5D3BE233" w14:textId="60C5E5DE" w:rsidR="00037A63" w:rsidRPr="00591491" w:rsidRDefault="00037A63" w:rsidP="0067788C">
            <w:pPr>
              <w:rPr>
                <w:rFonts w:ascii="Tahoma" w:hAnsi="Tahoma" w:cs="Tahoma"/>
                <w:color w:val="000000" w:themeColor="text1"/>
              </w:rPr>
            </w:pPr>
            <w:r>
              <w:rPr>
                <w:rFonts w:ascii="Tahoma" w:hAnsi="Tahoma" w:cs="Tahoma"/>
                <w:color w:val="000000" w:themeColor="text1"/>
              </w:rPr>
              <w:t>Ability to build and maintain positive relationships, providing a consistently high standard of donor care</w:t>
            </w:r>
          </w:p>
        </w:tc>
        <w:tc>
          <w:tcPr>
            <w:tcW w:w="1545" w:type="dxa"/>
          </w:tcPr>
          <w:p w14:paraId="5D61B909" w14:textId="77777777" w:rsidR="00037A63" w:rsidRPr="00591491" w:rsidRDefault="00037A63" w:rsidP="0067788C">
            <w:pPr>
              <w:jc w:val="center"/>
              <w:rPr>
                <w:rFonts w:ascii="Tahoma" w:hAnsi="Tahoma" w:cs="Tahoma"/>
                <w:b/>
                <w:color w:val="0E2841" w:themeColor="text2"/>
              </w:rPr>
            </w:pPr>
            <w:r>
              <w:rPr>
                <w:rFonts w:ascii="Tahoma" w:hAnsi="Tahoma" w:cs="Tahoma"/>
                <w:b/>
                <w:color w:val="0E2841" w:themeColor="text2"/>
              </w:rPr>
              <w:t>E</w:t>
            </w:r>
          </w:p>
        </w:tc>
        <w:tc>
          <w:tcPr>
            <w:tcW w:w="2586" w:type="dxa"/>
          </w:tcPr>
          <w:p w14:paraId="09046770" w14:textId="77777777" w:rsidR="00037A63" w:rsidRPr="00591491" w:rsidRDefault="00037A63" w:rsidP="0067788C">
            <w:pPr>
              <w:jc w:val="center"/>
              <w:rPr>
                <w:rFonts w:ascii="Tahoma" w:hAnsi="Tahoma" w:cs="Tahoma"/>
                <w:b/>
                <w:color w:val="0E2841" w:themeColor="text2"/>
              </w:rPr>
            </w:pPr>
            <w:r>
              <w:rPr>
                <w:rFonts w:ascii="Tahoma" w:hAnsi="Tahoma" w:cs="Tahoma"/>
                <w:b/>
                <w:color w:val="0E2841" w:themeColor="text2"/>
              </w:rPr>
              <w:t>A &amp; I</w:t>
            </w:r>
          </w:p>
        </w:tc>
      </w:tr>
      <w:tr w:rsidR="00037A63" w:rsidRPr="00591491" w14:paraId="46548CEB" w14:textId="77777777" w:rsidTr="00037A63">
        <w:tc>
          <w:tcPr>
            <w:tcW w:w="5497" w:type="dxa"/>
          </w:tcPr>
          <w:p w14:paraId="03913DD9" w14:textId="77777777" w:rsidR="00037A63" w:rsidRPr="00591491" w:rsidRDefault="00037A63" w:rsidP="0067788C">
            <w:pPr>
              <w:rPr>
                <w:rFonts w:ascii="Tahoma" w:hAnsi="Tahoma" w:cs="Tahoma"/>
                <w:color w:val="000000" w:themeColor="text1"/>
              </w:rPr>
            </w:pPr>
            <w:r>
              <w:rPr>
                <w:rFonts w:ascii="Tahoma" w:hAnsi="Tahoma" w:cs="Tahoma"/>
                <w:color w:val="000000" w:themeColor="text1"/>
              </w:rPr>
              <w:t>Ability to connect with people on a personal level, developing an understanding of and responding to their motivations and preferences</w:t>
            </w:r>
          </w:p>
        </w:tc>
        <w:tc>
          <w:tcPr>
            <w:tcW w:w="1545" w:type="dxa"/>
          </w:tcPr>
          <w:p w14:paraId="75FE5252" w14:textId="77777777" w:rsidR="00037A63" w:rsidRPr="00591491" w:rsidRDefault="00037A63" w:rsidP="0067788C">
            <w:pPr>
              <w:jc w:val="center"/>
              <w:rPr>
                <w:rFonts w:ascii="Tahoma" w:hAnsi="Tahoma" w:cs="Tahoma"/>
                <w:b/>
                <w:color w:val="0E2841" w:themeColor="text2"/>
              </w:rPr>
            </w:pPr>
            <w:r>
              <w:rPr>
                <w:rFonts w:ascii="Tahoma" w:hAnsi="Tahoma" w:cs="Tahoma"/>
                <w:b/>
                <w:color w:val="0E2841" w:themeColor="text2"/>
              </w:rPr>
              <w:t>E</w:t>
            </w:r>
          </w:p>
        </w:tc>
        <w:tc>
          <w:tcPr>
            <w:tcW w:w="2586" w:type="dxa"/>
          </w:tcPr>
          <w:p w14:paraId="38A8FF3D" w14:textId="77777777" w:rsidR="00037A63" w:rsidRPr="00591491" w:rsidRDefault="00037A63" w:rsidP="0067788C">
            <w:pPr>
              <w:jc w:val="center"/>
              <w:rPr>
                <w:rFonts w:ascii="Tahoma" w:hAnsi="Tahoma" w:cs="Tahoma"/>
                <w:b/>
                <w:color w:val="0E2841" w:themeColor="text2"/>
              </w:rPr>
            </w:pPr>
            <w:r>
              <w:rPr>
                <w:rFonts w:ascii="Tahoma" w:hAnsi="Tahoma" w:cs="Tahoma"/>
                <w:b/>
                <w:color w:val="0E2841" w:themeColor="text2"/>
              </w:rPr>
              <w:t>A &amp; I</w:t>
            </w:r>
          </w:p>
        </w:tc>
      </w:tr>
      <w:tr w:rsidR="00037A63" w:rsidRPr="00591491" w14:paraId="47D148CF" w14:textId="77777777" w:rsidTr="00037A63">
        <w:tc>
          <w:tcPr>
            <w:tcW w:w="5497" w:type="dxa"/>
          </w:tcPr>
          <w:p w14:paraId="34AEF155" w14:textId="77777777" w:rsidR="00037A63" w:rsidRPr="00591491" w:rsidRDefault="00037A63" w:rsidP="0067788C">
            <w:pPr>
              <w:rPr>
                <w:rFonts w:ascii="Tahoma" w:hAnsi="Tahoma" w:cs="Tahoma"/>
                <w:color w:val="000000" w:themeColor="text1"/>
              </w:rPr>
            </w:pPr>
            <w:r>
              <w:rPr>
                <w:rFonts w:ascii="Tahoma" w:hAnsi="Tahoma" w:cs="Tahoma"/>
                <w:color w:val="000000" w:themeColor="text1"/>
              </w:rPr>
              <w:lastRenderedPageBreak/>
              <w:t>Skilled communicator with strength in both written and verbal communications and the ability to demonstrate effective active listening skills</w:t>
            </w:r>
          </w:p>
        </w:tc>
        <w:tc>
          <w:tcPr>
            <w:tcW w:w="1545" w:type="dxa"/>
          </w:tcPr>
          <w:p w14:paraId="366D1B2D" w14:textId="77777777" w:rsidR="00037A63" w:rsidRPr="00591491" w:rsidRDefault="00037A63" w:rsidP="0067788C">
            <w:pPr>
              <w:jc w:val="center"/>
              <w:rPr>
                <w:rFonts w:ascii="Tahoma" w:hAnsi="Tahoma" w:cs="Tahoma"/>
                <w:b/>
                <w:color w:val="0E2841" w:themeColor="text2"/>
              </w:rPr>
            </w:pPr>
            <w:r>
              <w:rPr>
                <w:rFonts w:ascii="Tahoma" w:hAnsi="Tahoma" w:cs="Tahoma"/>
                <w:b/>
                <w:color w:val="0E2841" w:themeColor="text2"/>
              </w:rPr>
              <w:t>E</w:t>
            </w:r>
          </w:p>
        </w:tc>
        <w:tc>
          <w:tcPr>
            <w:tcW w:w="2586" w:type="dxa"/>
          </w:tcPr>
          <w:p w14:paraId="12B86A43" w14:textId="77777777" w:rsidR="00037A63" w:rsidRPr="00591491" w:rsidRDefault="00037A63" w:rsidP="0067788C">
            <w:pPr>
              <w:jc w:val="center"/>
              <w:rPr>
                <w:rFonts w:ascii="Tahoma" w:hAnsi="Tahoma" w:cs="Tahoma"/>
                <w:b/>
                <w:color w:val="0E2841" w:themeColor="text2"/>
              </w:rPr>
            </w:pPr>
            <w:r>
              <w:rPr>
                <w:rFonts w:ascii="Tahoma" w:hAnsi="Tahoma" w:cs="Tahoma"/>
                <w:b/>
                <w:color w:val="0E2841" w:themeColor="text2"/>
              </w:rPr>
              <w:t>A &amp; I</w:t>
            </w:r>
          </w:p>
        </w:tc>
      </w:tr>
      <w:tr w:rsidR="00037A63" w:rsidRPr="00591491" w14:paraId="08DB739C" w14:textId="77777777" w:rsidTr="00037A63">
        <w:tc>
          <w:tcPr>
            <w:tcW w:w="5497" w:type="dxa"/>
          </w:tcPr>
          <w:p w14:paraId="42E2F714" w14:textId="77777777" w:rsidR="00037A63" w:rsidRDefault="00037A63" w:rsidP="0067788C">
            <w:pPr>
              <w:rPr>
                <w:rFonts w:ascii="Tahoma" w:hAnsi="Tahoma" w:cs="Tahoma"/>
                <w:color w:val="000000" w:themeColor="text1"/>
              </w:rPr>
            </w:pPr>
            <w:r>
              <w:rPr>
                <w:rFonts w:ascii="Tahoma" w:hAnsi="Tahoma" w:cs="Tahoma"/>
                <w:color w:val="000000" w:themeColor="text1"/>
              </w:rPr>
              <w:t>Strong emotional intelligence – with the ability to notice and respond appropriately within all donor interactions</w:t>
            </w:r>
          </w:p>
        </w:tc>
        <w:tc>
          <w:tcPr>
            <w:tcW w:w="1545" w:type="dxa"/>
          </w:tcPr>
          <w:p w14:paraId="182D97DB" w14:textId="77777777" w:rsidR="00037A63" w:rsidRPr="00591491" w:rsidRDefault="00037A63" w:rsidP="0067788C">
            <w:pPr>
              <w:jc w:val="center"/>
              <w:rPr>
                <w:rFonts w:ascii="Tahoma" w:hAnsi="Tahoma" w:cs="Tahoma"/>
                <w:b/>
                <w:color w:val="0E2841" w:themeColor="text2"/>
              </w:rPr>
            </w:pPr>
            <w:r>
              <w:rPr>
                <w:rFonts w:ascii="Tahoma" w:hAnsi="Tahoma" w:cs="Tahoma"/>
                <w:b/>
                <w:color w:val="0E2841" w:themeColor="text2"/>
              </w:rPr>
              <w:t>E</w:t>
            </w:r>
          </w:p>
        </w:tc>
        <w:tc>
          <w:tcPr>
            <w:tcW w:w="2586" w:type="dxa"/>
          </w:tcPr>
          <w:p w14:paraId="28275B04" w14:textId="77777777" w:rsidR="00037A63" w:rsidRPr="00591491" w:rsidRDefault="00037A63" w:rsidP="0067788C">
            <w:pPr>
              <w:jc w:val="center"/>
              <w:rPr>
                <w:rFonts w:ascii="Tahoma" w:hAnsi="Tahoma" w:cs="Tahoma"/>
                <w:b/>
                <w:color w:val="0E2841" w:themeColor="text2"/>
              </w:rPr>
            </w:pPr>
            <w:r>
              <w:rPr>
                <w:rFonts w:ascii="Tahoma" w:hAnsi="Tahoma" w:cs="Tahoma"/>
                <w:b/>
                <w:color w:val="0E2841" w:themeColor="text2"/>
              </w:rPr>
              <w:t>I</w:t>
            </w:r>
          </w:p>
        </w:tc>
      </w:tr>
      <w:tr w:rsidR="00037A63" w:rsidRPr="00591491" w14:paraId="10B0F69C" w14:textId="77777777" w:rsidTr="00037A63">
        <w:tc>
          <w:tcPr>
            <w:tcW w:w="5497" w:type="dxa"/>
          </w:tcPr>
          <w:p w14:paraId="65EEE244" w14:textId="77777777" w:rsidR="00037A63" w:rsidRDefault="00037A63" w:rsidP="0067788C">
            <w:pPr>
              <w:rPr>
                <w:rFonts w:ascii="Tahoma" w:hAnsi="Tahoma" w:cs="Tahoma"/>
                <w:color w:val="000000" w:themeColor="text1"/>
              </w:rPr>
            </w:pPr>
            <w:r>
              <w:rPr>
                <w:rFonts w:ascii="Tahoma" w:hAnsi="Tahoma" w:cs="Tahoma"/>
                <w:color w:val="000000" w:themeColor="text1"/>
              </w:rPr>
              <w:t>Good time management skills with the ability to both prioritise and be adaptable when needed</w:t>
            </w:r>
          </w:p>
        </w:tc>
        <w:tc>
          <w:tcPr>
            <w:tcW w:w="1545" w:type="dxa"/>
          </w:tcPr>
          <w:p w14:paraId="186B2631" w14:textId="77777777" w:rsidR="00037A63" w:rsidRPr="00591491" w:rsidRDefault="00037A63" w:rsidP="0067788C">
            <w:pPr>
              <w:jc w:val="center"/>
              <w:rPr>
                <w:rFonts w:ascii="Tahoma" w:hAnsi="Tahoma" w:cs="Tahoma"/>
                <w:b/>
                <w:color w:val="0E2841" w:themeColor="text2"/>
              </w:rPr>
            </w:pPr>
            <w:r>
              <w:rPr>
                <w:rFonts w:ascii="Tahoma" w:hAnsi="Tahoma" w:cs="Tahoma"/>
                <w:b/>
                <w:color w:val="0E2841" w:themeColor="text2"/>
              </w:rPr>
              <w:t>E</w:t>
            </w:r>
          </w:p>
        </w:tc>
        <w:tc>
          <w:tcPr>
            <w:tcW w:w="2586" w:type="dxa"/>
          </w:tcPr>
          <w:p w14:paraId="61A4F752" w14:textId="77777777" w:rsidR="00037A63" w:rsidRPr="00591491" w:rsidRDefault="00037A63" w:rsidP="0067788C">
            <w:pPr>
              <w:jc w:val="center"/>
              <w:rPr>
                <w:rFonts w:ascii="Tahoma" w:hAnsi="Tahoma" w:cs="Tahoma"/>
                <w:b/>
                <w:color w:val="0E2841" w:themeColor="text2"/>
              </w:rPr>
            </w:pPr>
            <w:r>
              <w:rPr>
                <w:rFonts w:ascii="Tahoma" w:hAnsi="Tahoma" w:cs="Tahoma"/>
                <w:b/>
                <w:color w:val="0E2841" w:themeColor="text2"/>
              </w:rPr>
              <w:t>A &amp;  I</w:t>
            </w:r>
          </w:p>
        </w:tc>
      </w:tr>
      <w:tr w:rsidR="00037A63" w:rsidRPr="00591491" w14:paraId="6FFCED16" w14:textId="77777777" w:rsidTr="00037A63">
        <w:tc>
          <w:tcPr>
            <w:tcW w:w="5497" w:type="dxa"/>
          </w:tcPr>
          <w:p w14:paraId="6FF16EC6" w14:textId="77777777" w:rsidR="00037A63" w:rsidRDefault="00037A63" w:rsidP="0067788C">
            <w:pPr>
              <w:rPr>
                <w:rFonts w:ascii="Tahoma" w:hAnsi="Tahoma" w:cs="Tahoma"/>
                <w:color w:val="000000" w:themeColor="text1"/>
              </w:rPr>
            </w:pPr>
            <w:r>
              <w:rPr>
                <w:rFonts w:ascii="Tahoma" w:hAnsi="Tahoma" w:cs="Tahoma"/>
                <w:color w:val="000000" w:themeColor="text1"/>
              </w:rPr>
              <w:t>Team orientated – meeting team commitments and supporting the overall success of the whole team</w:t>
            </w:r>
          </w:p>
        </w:tc>
        <w:tc>
          <w:tcPr>
            <w:tcW w:w="1545" w:type="dxa"/>
          </w:tcPr>
          <w:p w14:paraId="1C33934C" w14:textId="77777777" w:rsidR="00037A63" w:rsidRPr="00591491" w:rsidRDefault="00037A63" w:rsidP="0067788C">
            <w:pPr>
              <w:jc w:val="center"/>
              <w:rPr>
                <w:rFonts w:ascii="Tahoma" w:hAnsi="Tahoma" w:cs="Tahoma"/>
                <w:b/>
                <w:color w:val="0E2841" w:themeColor="text2"/>
              </w:rPr>
            </w:pPr>
            <w:r>
              <w:rPr>
                <w:rFonts w:ascii="Tahoma" w:hAnsi="Tahoma" w:cs="Tahoma"/>
                <w:b/>
                <w:color w:val="0E2841" w:themeColor="text2"/>
              </w:rPr>
              <w:t>E</w:t>
            </w:r>
          </w:p>
        </w:tc>
        <w:tc>
          <w:tcPr>
            <w:tcW w:w="2586" w:type="dxa"/>
          </w:tcPr>
          <w:p w14:paraId="01A69DB5" w14:textId="77777777" w:rsidR="00037A63" w:rsidRPr="00591491" w:rsidRDefault="00037A63" w:rsidP="0067788C">
            <w:pPr>
              <w:jc w:val="center"/>
              <w:rPr>
                <w:rFonts w:ascii="Tahoma" w:hAnsi="Tahoma" w:cs="Tahoma"/>
                <w:b/>
                <w:color w:val="0E2841" w:themeColor="text2"/>
              </w:rPr>
            </w:pPr>
            <w:r>
              <w:rPr>
                <w:rFonts w:ascii="Tahoma" w:hAnsi="Tahoma" w:cs="Tahoma"/>
                <w:b/>
                <w:color w:val="0E2841" w:themeColor="text2"/>
              </w:rPr>
              <w:t>I</w:t>
            </w:r>
          </w:p>
        </w:tc>
      </w:tr>
      <w:tr w:rsidR="00037A63" w:rsidRPr="00591491" w14:paraId="0F3F3EF2" w14:textId="77777777" w:rsidTr="00037A63">
        <w:tc>
          <w:tcPr>
            <w:tcW w:w="5497" w:type="dxa"/>
          </w:tcPr>
          <w:p w14:paraId="55205802" w14:textId="77777777" w:rsidR="00037A63" w:rsidRPr="00591491" w:rsidRDefault="00037A63" w:rsidP="0067788C">
            <w:pPr>
              <w:rPr>
                <w:rFonts w:ascii="Tahoma" w:hAnsi="Tahoma" w:cs="Tahoma"/>
                <w:color w:val="000000" w:themeColor="text1"/>
              </w:rPr>
            </w:pPr>
            <w:r>
              <w:rPr>
                <w:rFonts w:ascii="Tahoma" w:hAnsi="Tahoma" w:cs="Tahoma"/>
                <w:color w:val="000000" w:themeColor="text1"/>
              </w:rPr>
              <w:t>Strong organisational and planning skills</w:t>
            </w:r>
          </w:p>
        </w:tc>
        <w:tc>
          <w:tcPr>
            <w:tcW w:w="1545" w:type="dxa"/>
          </w:tcPr>
          <w:p w14:paraId="54DD2336" w14:textId="77777777" w:rsidR="00037A63" w:rsidRPr="00591491" w:rsidRDefault="00037A63" w:rsidP="0067788C">
            <w:pPr>
              <w:jc w:val="center"/>
              <w:rPr>
                <w:rFonts w:ascii="Tahoma" w:hAnsi="Tahoma" w:cs="Tahoma"/>
                <w:b/>
                <w:color w:val="0E2841" w:themeColor="text2"/>
              </w:rPr>
            </w:pPr>
            <w:r>
              <w:rPr>
                <w:rFonts w:ascii="Tahoma" w:hAnsi="Tahoma" w:cs="Tahoma"/>
                <w:b/>
                <w:color w:val="0E2841" w:themeColor="text2"/>
              </w:rPr>
              <w:t>E</w:t>
            </w:r>
          </w:p>
        </w:tc>
        <w:tc>
          <w:tcPr>
            <w:tcW w:w="2586" w:type="dxa"/>
          </w:tcPr>
          <w:p w14:paraId="429CAA54" w14:textId="77777777" w:rsidR="00037A63" w:rsidRPr="00591491" w:rsidRDefault="00037A63" w:rsidP="0067788C">
            <w:pPr>
              <w:jc w:val="center"/>
              <w:rPr>
                <w:rFonts w:ascii="Tahoma" w:hAnsi="Tahoma" w:cs="Tahoma"/>
                <w:b/>
                <w:color w:val="0E2841" w:themeColor="text2"/>
              </w:rPr>
            </w:pPr>
            <w:r>
              <w:rPr>
                <w:rFonts w:ascii="Tahoma" w:hAnsi="Tahoma" w:cs="Tahoma"/>
                <w:b/>
                <w:color w:val="0E2841" w:themeColor="text2"/>
              </w:rPr>
              <w:t>A &amp; I</w:t>
            </w:r>
          </w:p>
        </w:tc>
      </w:tr>
      <w:tr w:rsidR="00037A63" w:rsidRPr="00591491" w14:paraId="5A9C5DFB" w14:textId="77777777" w:rsidTr="00037A63">
        <w:tc>
          <w:tcPr>
            <w:tcW w:w="5497" w:type="dxa"/>
          </w:tcPr>
          <w:p w14:paraId="085E8902" w14:textId="77777777" w:rsidR="00037A63" w:rsidRDefault="00037A63" w:rsidP="0067788C">
            <w:pPr>
              <w:rPr>
                <w:rFonts w:ascii="Tahoma" w:hAnsi="Tahoma" w:cs="Tahoma"/>
                <w:color w:val="000000" w:themeColor="text1"/>
              </w:rPr>
            </w:pPr>
            <w:r>
              <w:rPr>
                <w:rFonts w:ascii="Tahoma" w:hAnsi="Tahoma" w:cs="Tahoma"/>
                <w:color w:val="000000" w:themeColor="text1"/>
              </w:rPr>
              <w:t>Ability to think creatively, including problem solving where necessary</w:t>
            </w:r>
          </w:p>
        </w:tc>
        <w:tc>
          <w:tcPr>
            <w:tcW w:w="1545" w:type="dxa"/>
          </w:tcPr>
          <w:p w14:paraId="2DBAC2F5" w14:textId="77777777" w:rsidR="00037A63" w:rsidRPr="00591491" w:rsidRDefault="00037A63" w:rsidP="0067788C">
            <w:pPr>
              <w:jc w:val="center"/>
              <w:rPr>
                <w:rFonts w:ascii="Tahoma" w:hAnsi="Tahoma" w:cs="Tahoma"/>
                <w:b/>
                <w:color w:val="0E2841" w:themeColor="text2"/>
              </w:rPr>
            </w:pPr>
            <w:r>
              <w:rPr>
                <w:rFonts w:ascii="Tahoma" w:hAnsi="Tahoma" w:cs="Tahoma"/>
                <w:b/>
                <w:color w:val="0E2841" w:themeColor="text2"/>
              </w:rPr>
              <w:t>E</w:t>
            </w:r>
          </w:p>
        </w:tc>
        <w:tc>
          <w:tcPr>
            <w:tcW w:w="2586" w:type="dxa"/>
          </w:tcPr>
          <w:p w14:paraId="70D5F171" w14:textId="77777777" w:rsidR="00037A63" w:rsidRPr="00591491" w:rsidRDefault="00037A63" w:rsidP="0067788C">
            <w:pPr>
              <w:jc w:val="center"/>
              <w:rPr>
                <w:rFonts w:ascii="Tahoma" w:hAnsi="Tahoma" w:cs="Tahoma"/>
                <w:b/>
                <w:color w:val="0E2841" w:themeColor="text2"/>
              </w:rPr>
            </w:pPr>
            <w:r>
              <w:rPr>
                <w:rFonts w:ascii="Tahoma" w:hAnsi="Tahoma" w:cs="Tahoma"/>
                <w:b/>
                <w:color w:val="0E2841" w:themeColor="text2"/>
              </w:rPr>
              <w:t>A &amp; I</w:t>
            </w:r>
          </w:p>
        </w:tc>
      </w:tr>
      <w:tr w:rsidR="00037A63" w:rsidRPr="00591491" w14:paraId="74D0DCF3" w14:textId="77777777" w:rsidTr="00FA7900">
        <w:tc>
          <w:tcPr>
            <w:tcW w:w="9628" w:type="dxa"/>
            <w:gridSpan w:val="3"/>
            <w:shd w:val="clear" w:color="auto" w:fill="CAEDFB" w:themeFill="accent4" w:themeFillTint="33"/>
          </w:tcPr>
          <w:p w14:paraId="3BCE4F9C" w14:textId="77777777" w:rsidR="00037A63" w:rsidRPr="00591491" w:rsidRDefault="00037A63" w:rsidP="0067788C">
            <w:pPr>
              <w:rPr>
                <w:rFonts w:ascii="Tahoma" w:hAnsi="Tahoma" w:cs="Tahoma"/>
                <w:b/>
                <w:color w:val="0E2841" w:themeColor="text2"/>
                <w:sz w:val="28"/>
                <w:szCs w:val="28"/>
              </w:rPr>
            </w:pPr>
            <w:r w:rsidRPr="00591491">
              <w:rPr>
                <w:rFonts w:ascii="Tahoma" w:hAnsi="Tahoma" w:cs="Tahoma"/>
                <w:b/>
                <w:color w:val="0E2841" w:themeColor="text2"/>
                <w:sz w:val="28"/>
                <w:szCs w:val="28"/>
              </w:rPr>
              <w:t>Personal Qualities/Behaviours:</w:t>
            </w:r>
          </w:p>
        </w:tc>
      </w:tr>
      <w:tr w:rsidR="00037A63" w:rsidRPr="00591491" w14:paraId="7DC268FC" w14:textId="77777777" w:rsidTr="00037A63">
        <w:tc>
          <w:tcPr>
            <w:tcW w:w="5497" w:type="dxa"/>
          </w:tcPr>
          <w:p w14:paraId="0BB948D9" w14:textId="77777777" w:rsidR="00037A63" w:rsidRPr="00591491" w:rsidRDefault="00037A63" w:rsidP="0067788C">
            <w:pPr>
              <w:rPr>
                <w:rFonts w:ascii="Tahoma" w:hAnsi="Tahoma" w:cs="Tahoma"/>
                <w:color w:val="000000" w:themeColor="text1"/>
              </w:rPr>
            </w:pPr>
            <w:r>
              <w:rPr>
                <w:rFonts w:ascii="Tahoma" w:hAnsi="Tahoma" w:cs="Tahoma"/>
                <w:color w:val="000000" w:themeColor="text1"/>
              </w:rPr>
              <w:t>Passionate about delivering excellent customer service</w:t>
            </w:r>
          </w:p>
        </w:tc>
        <w:tc>
          <w:tcPr>
            <w:tcW w:w="1545" w:type="dxa"/>
          </w:tcPr>
          <w:p w14:paraId="5E2C55F7" w14:textId="77777777" w:rsidR="00037A63" w:rsidRPr="00591491" w:rsidRDefault="00037A63" w:rsidP="0067788C">
            <w:pPr>
              <w:jc w:val="center"/>
              <w:rPr>
                <w:rFonts w:ascii="Tahoma" w:hAnsi="Tahoma" w:cs="Tahoma"/>
                <w:b/>
                <w:color w:val="0E2841" w:themeColor="text2"/>
              </w:rPr>
            </w:pPr>
            <w:r>
              <w:rPr>
                <w:rFonts w:ascii="Tahoma" w:hAnsi="Tahoma" w:cs="Tahoma"/>
                <w:b/>
                <w:color w:val="0E2841" w:themeColor="text2"/>
              </w:rPr>
              <w:t>E</w:t>
            </w:r>
          </w:p>
        </w:tc>
        <w:tc>
          <w:tcPr>
            <w:tcW w:w="2586" w:type="dxa"/>
          </w:tcPr>
          <w:p w14:paraId="65EADA37" w14:textId="77777777" w:rsidR="00037A63" w:rsidRPr="00591491" w:rsidRDefault="00037A63" w:rsidP="0067788C">
            <w:pPr>
              <w:jc w:val="center"/>
              <w:rPr>
                <w:rFonts w:ascii="Tahoma" w:hAnsi="Tahoma" w:cs="Tahoma"/>
                <w:b/>
                <w:color w:val="0E2841" w:themeColor="text2"/>
              </w:rPr>
            </w:pPr>
            <w:r>
              <w:rPr>
                <w:rFonts w:ascii="Tahoma" w:hAnsi="Tahoma" w:cs="Tahoma"/>
                <w:b/>
                <w:color w:val="0E2841" w:themeColor="text2"/>
              </w:rPr>
              <w:t>I</w:t>
            </w:r>
          </w:p>
        </w:tc>
      </w:tr>
      <w:tr w:rsidR="00037A63" w:rsidRPr="00591491" w14:paraId="6CD0DE6D" w14:textId="77777777" w:rsidTr="00037A63">
        <w:tc>
          <w:tcPr>
            <w:tcW w:w="5497" w:type="dxa"/>
          </w:tcPr>
          <w:p w14:paraId="2642992A" w14:textId="77777777" w:rsidR="00037A63" w:rsidRPr="00591491" w:rsidRDefault="00037A63" w:rsidP="0067788C">
            <w:pPr>
              <w:rPr>
                <w:rFonts w:ascii="Tahoma" w:hAnsi="Tahoma" w:cs="Tahoma"/>
                <w:color w:val="000000" w:themeColor="text1"/>
              </w:rPr>
            </w:pPr>
            <w:r>
              <w:rPr>
                <w:rFonts w:ascii="Tahoma" w:hAnsi="Tahoma" w:cs="Tahoma"/>
                <w:color w:val="000000" w:themeColor="text1"/>
              </w:rPr>
              <w:t xml:space="preserve">Displays a kind and warm disposition with the ability to make genuine connections with our donors </w:t>
            </w:r>
          </w:p>
        </w:tc>
        <w:tc>
          <w:tcPr>
            <w:tcW w:w="1545" w:type="dxa"/>
          </w:tcPr>
          <w:p w14:paraId="63FA9F6C" w14:textId="77777777" w:rsidR="00037A63" w:rsidRPr="00591491" w:rsidRDefault="00037A63" w:rsidP="0067788C">
            <w:pPr>
              <w:jc w:val="center"/>
              <w:rPr>
                <w:rFonts w:ascii="Tahoma" w:hAnsi="Tahoma" w:cs="Tahoma"/>
                <w:b/>
                <w:color w:val="0E2841" w:themeColor="text2"/>
              </w:rPr>
            </w:pPr>
            <w:r>
              <w:rPr>
                <w:rFonts w:ascii="Tahoma" w:hAnsi="Tahoma" w:cs="Tahoma"/>
                <w:b/>
                <w:color w:val="0E2841" w:themeColor="text2"/>
              </w:rPr>
              <w:t>E</w:t>
            </w:r>
          </w:p>
        </w:tc>
        <w:tc>
          <w:tcPr>
            <w:tcW w:w="2586" w:type="dxa"/>
          </w:tcPr>
          <w:p w14:paraId="20C2D0CC" w14:textId="77777777" w:rsidR="00037A63" w:rsidRPr="00591491" w:rsidRDefault="00037A63" w:rsidP="0067788C">
            <w:pPr>
              <w:jc w:val="center"/>
              <w:rPr>
                <w:rFonts w:ascii="Tahoma" w:hAnsi="Tahoma" w:cs="Tahoma"/>
                <w:b/>
                <w:color w:val="0E2841" w:themeColor="text2"/>
              </w:rPr>
            </w:pPr>
            <w:r>
              <w:rPr>
                <w:rFonts w:ascii="Tahoma" w:hAnsi="Tahoma" w:cs="Tahoma"/>
                <w:b/>
                <w:color w:val="0E2841" w:themeColor="text2"/>
              </w:rPr>
              <w:t>I</w:t>
            </w:r>
          </w:p>
        </w:tc>
      </w:tr>
      <w:tr w:rsidR="00037A63" w:rsidRPr="00591491" w14:paraId="18A54DB4" w14:textId="77777777" w:rsidTr="00037A63">
        <w:tc>
          <w:tcPr>
            <w:tcW w:w="5497" w:type="dxa"/>
          </w:tcPr>
          <w:p w14:paraId="23F1DDE8" w14:textId="77777777" w:rsidR="00037A63" w:rsidRPr="00591491" w:rsidRDefault="00037A63" w:rsidP="0067788C">
            <w:pPr>
              <w:rPr>
                <w:rFonts w:ascii="Tahoma" w:hAnsi="Tahoma" w:cs="Tahoma"/>
                <w:color w:val="000000" w:themeColor="text1"/>
              </w:rPr>
            </w:pPr>
            <w:r>
              <w:rPr>
                <w:rFonts w:ascii="Tahoma" w:hAnsi="Tahoma" w:cs="Tahoma"/>
                <w:color w:val="000000" w:themeColor="text1"/>
              </w:rPr>
              <w:t>Patient with and attentive to people</w:t>
            </w:r>
          </w:p>
        </w:tc>
        <w:tc>
          <w:tcPr>
            <w:tcW w:w="1545" w:type="dxa"/>
          </w:tcPr>
          <w:p w14:paraId="10DACCC0" w14:textId="77777777" w:rsidR="00037A63" w:rsidRPr="00591491" w:rsidRDefault="00037A63" w:rsidP="0067788C">
            <w:pPr>
              <w:jc w:val="center"/>
              <w:rPr>
                <w:rFonts w:ascii="Tahoma" w:hAnsi="Tahoma" w:cs="Tahoma"/>
                <w:b/>
                <w:color w:val="0E2841" w:themeColor="text2"/>
              </w:rPr>
            </w:pPr>
            <w:r>
              <w:rPr>
                <w:rFonts w:ascii="Tahoma" w:hAnsi="Tahoma" w:cs="Tahoma"/>
                <w:b/>
                <w:color w:val="0E2841" w:themeColor="text2"/>
              </w:rPr>
              <w:t>E</w:t>
            </w:r>
          </w:p>
        </w:tc>
        <w:tc>
          <w:tcPr>
            <w:tcW w:w="2586" w:type="dxa"/>
          </w:tcPr>
          <w:p w14:paraId="34ED8F75" w14:textId="77777777" w:rsidR="00037A63" w:rsidRPr="00591491" w:rsidRDefault="00037A63" w:rsidP="0067788C">
            <w:pPr>
              <w:jc w:val="center"/>
              <w:rPr>
                <w:rFonts w:ascii="Tahoma" w:hAnsi="Tahoma" w:cs="Tahoma"/>
                <w:b/>
                <w:color w:val="0E2841" w:themeColor="text2"/>
              </w:rPr>
            </w:pPr>
            <w:r>
              <w:rPr>
                <w:rFonts w:ascii="Tahoma" w:hAnsi="Tahoma" w:cs="Tahoma"/>
                <w:b/>
                <w:color w:val="0E2841" w:themeColor="text2"/>
              </w:rPr>
              <w:t>I</w:t>
            </w:r>
          </w:p>
        </w:tc>
      </w:tr>
      <w:tr w:rsidR="00037A63" w:rsidRPr="007148C1" w14:paraId="40976F78" w14:textId="77777777" w:rsidTr="00037A63">
        <w:tc>
          <w:tcPr>
            <w:tcW w:w="5497" w:type="dxa"/>
          </w:tcPr>
          <w:p w14:paraId="18A2AFD6" w14:textId="77777777" w:rsidR="00037A63" w:rsidRPr="007148C1" w:rsidRDefault="00037A63" w:rsidP="0067788C">
            <w:pPr>
              <w:rPr>
                <w:rFonts w:ascii="Tahoma" w:hAnsi="Tahoma" w:cs="Tahoma"/>
                <w:color w:val="000000" w:themeColor="text1"/>
              </w:rPr>
            </w:pPr>
            <w:r w:rsidRPr="007148C1">
              <w:rPr>
                <w:rFonts w:ascii="Tahoma" w:hAnsi="Tahoma" w:cs="Tahoma"/>
                <w:color w:val="000000" w:themeColor="text1"/>
              </w:rPr>
              <w:t xml:space="preserve">Willing to </w:t>
            </w:r>
            <w:r>
              <w:rPr>
                <w:rFonts w:ascii="Tahoma" w:hAnsi="Tahoma" w:cs="Tahoma"/>
                <w:color w:val="000000" w:themeColor="text1"/>
              </w:rPr>
              <w:t>demonstrate behaviours at work that are</w:t>
            </w:r>
            <w:r w:rsidRPr="007148C1">
              <w:rPr>
                <w:rFonts w:ascii="Tahoma" w:hAnsi="Tahoma" w:cs="Tahoma"/>
                <w:color w:val="000000" w:themeColor="text1"/>
              </w:rPr>
              <w:t xml:space="preserve"> </w:t>
            </w:r>
            <w:r>
              <w:rPr>
                <w:rFonts w:ascii="Tahoma" w:hAnsi="Tahoma" w:cs="Tahoma"/>
                <w:color w:val="000000" w:themeColor="text1"/>
              </w:rPr>
              <w:t xml:space="preserve">in </w:t>
            </w:r>
            <w:r w:rsidRPr="007148C1">
              <w:rPr>
                <w:rFonts w:ascii="Tahoma" w:hAnsi="Tahoma" w:cs="Tahoma"/>
                <w:color w:val="000000" w:themeColor="text1"/>
              </w:rPr>
              <w:t>accordance with Hospice’s values to:</w:t>
            </w:r>
          </w:p>
          <w:p w14:paraId="3440561F" w14:textId="77777777" w:rsidR="00037A63" w:rsidRPr="007148C1" w:rsidRDefault="00037A63" w:rsidP="0067788C">
            <w:pPr>
              <w:rPr>
                <w:rFonts w:ascii="Tahoma" w:hAnsi="Tahoma" w:cs="Tahoma"/>
                <w:color w:val="000000" w:themeColor="text1"/>
              </w:rPr>
            </w:pPr>
            <w:r w:rsidRPr="007148C1">
              <w:rPr>
                <w:rFonts w:ascii="Tahoma" w:hAnsi="Tahoma" w:cs="Tahoma"/>
                <w:color w:val="002060"/>
              </w:rPr>
              <w:t>A</w:t>
            </w:r>
            <w:r w:rsidRPr="007148C1">
              <w:rPr>
                <w:rFonts w:ascii="Tahoma" w:hAnsi="Tahoma" w:cs="Tahoma"/>
                <w:color w:val="000000" w:themeColor="text1"/>
              </w:rPr>
              <w:t>ct with Compassion</w:t>
            </w:r>
          </w:p>
          <w:p w14:paraId="2334B1A4" w14:textId="77777777" w:rsidR="00037A63" w:rsidRPr="007148C1" w:rsidRDefault="00037A63" w:rsidP="0067788C">
            <w:pPr>
              <w:rPr>
                <w:rFonts w:ascii="Tahoma" w:hAnsi="Tahoma" w:cs="Tahoma"/>
                <w:color w:val="000000" w:themeColor="text1"/>
              </w:rPr>
            </w:pPr>
            <w:r w:rsidRPr="007148C1">
              <w:rPr>
                <w:rFonts w:ascii="Tahoma" w:hAnsi="Tahoma" w:cs="Tahoma"/>
                <w:color w:val="002060"/>
              </w:rPr>
              <w:t>B</w:t>
            </w:r>
            <w:r w:rsidRPr="007148C1">
              <w:rPr>
                <w:rFonts w:ascii="Tahoma" w:hAnsi="Tahoma" w:cs="Tahoma"/>
                <w:color w:val="000000" w:themeColor="text1"/>
              </w:rPr>
              <w:t>e Collaborative</w:t>
            </w:r>
          </w:p>
          <w:p w14:paraId="378F93E8" w14:textId="77777777" w:rsidR="00037A63" w:rsidRPr="007148C1" w:rsidRDefault="00037A63" w:rsidP="0067788C">
            <w:pPr>
              <w:rPr>
                <w:rFonts w:ascii="Tahoma" w:hAnsi="Tahoma" w:cs="Tahoma"/>
                <w:color w:val="000000" w:themeColor="text1"/>
              </w:rPr>
            </w:pPr>
            <w:r w:rsidRPr="007148C1">
              <w:rPr>
                <w:rFonts w:ascii="Tahoma" w:hAnsi="Tahoma" w:cs="Tahoma"/>
                <w:color w:val="002060"/>
              </w:rPr>
              <w:t>C</w:t>
            </w:r>
            <w:r w:rsidRPr="007148C1">
              <w:rPr>
                <w:rFonts w:ascii="Tahoma" w:hAnsi="Tahoma" w:cs="Tahoma"/>
                <w:color w:val="000000" w:themeColor="text1"/>
              </w:rPr>
              <w:t>ommit to the Cause</w:t>
            </w:r>
          </w:p>
        </w:tc>
        <w:tc>
          <w:tcPr>
            <w:tcW w:w="1545" w:type="dxa"/>
          </w:tcPr>
          <w:p w14:paraId="1A29EF05" w14:textId="77777777" w:rsidR="00037A63" w:rsidRPr="007148C1" w:rsidRDefault="00037A63" w:rsidP="0067788C">
            <w:pPr>
              <w:jc w:val="center"/>
              <w:rPr>
                <w:rFonts w:ascii="Tahoma" w:hAnsi="Tahoma" w:cs="Tahoma"/>
                <w:b/>
                <w:color w:val="0E2841" w:themeColor="text2"/>
              </w:rPr>
            </w:pPr>
            <w:r>
              <w:rPr>
                <w:rFonts w:ascii="Tahoma" w:hAnsi="Tahoma" w:cs="Tahoma"/>
                <w:b/>
                <w:color w:val="0E2841" w:themeColor="text2"/>
              </w:rPr>
              <w:t>E</w:t>
            </w:r>
          </w:p>
        </w:tc>
        <w:tc>
          <w:tcPr>
            <w:tcW w:w="2586" w:type="dxa"/>
          </w:tcPr>
          <w:p w14:paraId="55C34E15" w14:textId="77777777" w:rsidR="00037A63" w:rsidRPr="007148C1" w:rsidRDefault="00037A63" w:rsidP="0067788C">
            <w:pPr>
              <w:jc w:val="center"/>
              <w:rPr>
                <w:rFonts w:ascii="Tahoma" w:hAnsi="Tahoma" w:cs="Tahoma"/>
                <w:b/>
                <w:color w:val="0E2841" w:themeColor="text2"/>
              </w:rPr>
            </w:pPr>
            <w:r>
              <w:rPr>
                <w:rFonts w:ascii="Tahoma" w:hAnsi="Tahoma" w:cs="Tahoma"/>
                <w:b/>
                <w:color w:val="0E2841" w:themeColor="text2"/>
              </w:rPr>
              <w:t>I</w:t>
            </w:r>
          </w:p>
        </w:tc>
      </w:tr>
      <w:tr w:rsidR="00037A63" w:rsidRPr="00591491" w14:paraId="5CB9C827" w14:textId="77777777" w:rsidTr="00FA7900">
        <w:tc>
          <w:tcPr>
            <w:tcW w:w="9628" w:type="dxa"/>
            <w:gridSpan w:val="3"/>
            <w:shd w:val="clear" w:color="auto" w:fill="CAEDFB" w:themeFill="accent4" w:themeFillTint="33"/>
          </w:tcPr>
          <w:p w14:paraId="0C9C2165" w14:textId="77777777" w:rsidR="00037A63" w:rsidRPr="00591491" w:rsidRDefault="00037A63" w:rsidP="0067788C">
            <w:pPr>
              <w:rPr>
                <w:rFonts w:ascii="Tahoma" w:hAnsi="Tahoma" w:cs="Tahoma"/>
                <w:b/>
                <w:color w:val="0E2841" w:themeColor="text2"/>
                <w:sz w:val="28"/>
                <w:szCs w:val="28"/>
              </w:rPr>
            </w:pPr>
            <w:r w:rsidRPr="00591491">
              <w:rPr>
                <w:rFonts w:ascii="Tahoma" w:hAnsi="Tahoma" w:cs="Tahoma"/>
                <w:b/>
                <w:color w:val="0E2841" w:themeColor="text2"/>
                <w:sz w:val="28"/>
                <w:szCs w:val="28"/>
              </w:rPr>
              <w:t>Other:</w:t>
            </w:r>
          </w:p>
        </w:tc>
      </w:tr>
      <w:tr w:rsidR="00037A63" w:rsidRPr="00591491" w14:paraId="4C84568F" w14:textId="77777777" w:rsidTr="00037A63">
        <w:tc>
          <w:tcPr>
            <w:tcW w:w="5497" w:type="dxa"/>
          </w:tcPr>
          <w:p w14:paraId="5E405D4D" w14:textId="77777777" w:rsidR="00037A63" w:rsidRPr="00591491" w:rsidRDefault="00037A63" w:rsidP="0067788C">
            <w:pPr>
              <w:rPr>
                <w:rFonts w:ascii="Tahoma" w:hAnsi="Tahoma" w:cs="Tahoma"/>
                <w:color w:val="000000" w:themeColor="text1"/>
              </w:rPr>
            </w:pPr>
            <w:r>
              <w:rPr>
                <w:rFonts w:ascii="Tahoma" w:hAnsi="Tahoma" w:cs="Tahoma"/>
                <w:color w:val="000000" w:themeColor="text1"/>
              </w:rPr>
              <w:t>Willingness to support all activities and attend events out of core hours when required based on the needs of our donors and fundraising efforts</w:t>
            </w:r>
          </w:p>
        </w:tc>
        <w:tc>
          <w:tcPr>
            <w:tcW w:w="1545" w:type="dxa"/>
          </w:tcPr>
          <w:p w14:paraId="66484AB5" w14:textId="77777777" w:rsidR="00037A63" w:rsidRPr="00591491" w:rsidRDefault="00037A63" w:rsidP="0067788C">
            <w:pPr>
              <w:jc w:val="center"/>
              <w:rPr>
                <w:rFonts w:ascii="Tahoma" w:hAnsi="Tahoma" w:cs="Tahoma"/>
                <w:b/>
                <w:color w:val="0E2841" w:themeColor="text2"/>
              </w:rPr>
            </w:pPr>
            <w:r>
              <w:rPr>
                <w:rFonts w:ascii="Tahoma" w:hAnsi="Tahoma" w:cs="Tahoma"/>
                <w:b/>
                <w:color w:val="0E2841" w:themeColor="text2"/>
              </w:rPr>
              <w:t>E</w:t>
            </w:r>
          </w:p>
        </w:tc>
        <w:tc>
          <w:tcPr>
            <w:tcW w:w="2586" w:type="dxa"/>
          </w:tcPr>
          <w:p w14:paraId="7E66E5A1" w14:textId="77777777" w:rsidR="00037A63" w:rsidRPr="00591491" w:rsidRDefault="00037A63" w:rsidP="0067788C">
            <w:pPr>
              <w:jc w:val="center"/>
              <w:rPr>
                <w:rFonts w:ascii="Tahoma" w:hAnsi="Tahoma" w:cs="Tahoma"/>
                <w:b/>
                <w:color w:val="0E2841" w:themeColor="text2"/>
              </w:rPr>
            </w:pPr>
            <w:r>
              <w:rPr>
                <w:rFonts w:ascii="Tahoma" w:hAnsi="Tahoma" w:cs="Tahoma"/>
                <w:b/>
                <w:color w:val="0E2841" w:themeColor="text2"/>
              </w:rPr>
              <w:t>I</w:t>
            </w:r>
          </w:p>
        </w:tc>
      </w:tr>
      <w:tr w:rsidR="00037A63" w:rsidRPr="00591491" w14:paraId="2AAFE631" w14:textId="77777777" w:rsidTr="00037A63">
        <w:tc>
          <w:tcPr>
            <w:tcW w:w="5497" w:type="dxa"/>
          </w:tcPr>
          <w:p w14:paraId="0BF99C92" w14:textId="77777777" w:rsidR="00037A63" w:rsidRPr="00591491" w:rsidRDefault="00037A63" w:rsidP="0067788C">
            <w:pPr>
              <w:rPr>
                <w:rFonts w:ascii="Tahoma" w:hAnsi="Tahoma" w:cs="Tahoma"/>
                <w:color w:val="000000" w:themeColor="text1"/>
              </w:rPr>
            </w:pPr>
            <w:r>
              <w:rPr>
                <w:rFonts w:ascii="Tahoma" w:hAnsi="Tahoma" w:cs="Tahoma"/>
                <w:color w:val="000000" w:themeColor="text1"/>
              </w:rPr>
              <w:t>IOM Worker</w:t>
            </w:r>
          </w:p>
        </w:tc>
        <w:tc>
          <w:tcPr>
            <w:tcW w:w="1545" w:type="dxa"/>
          </w:tcPr>
          <w:p w14:paraId="01F840BE" w14:textId="77777777" w:rsidR="00037A63" w:rsidRPr="00591491" w:rsidRDefault="00037A63" w:rsidP="0067788C">
            <w:pPr>
              <w:jc w:val="center"/>
              <w:rPr>
                <w:rFonts w:ascii="Tahoma" w:hAnsi="Tahoma" w:cs="Tahoma"/>
                <w:b/>
                <w:color w:val="0E2841" w:themeColor="text2"/>
              </w:rPr>
            </w:pPr>
            <w:r>
              <w:rPr>
                <w:rFonts w:ascii="Tahoma" w:hAnsi="Tahoma" w:cs="Tahoma"/>
                <w:b/>
                <w:color w:val="0E2841" w:themeColor="text2"/>
              </w:rPr>
              <w:t>D</w:t>
            </w:r>
          </w:p>
        </w:tc>
        <w:tc>
          <w:tcPr>
            <w:tcW w:w="2586" w:type="dxa"/>
          </w:tcPr>
          <w:p w14:paraId="2BD8793D" w14:textId="77777777" w:rsidR="00037A63" w:rsidRPr="00591491" w:rsidRDefault="00037A63" w:rsidP="0067788C">
            <w:pPr>
              <w:jc w:val="center"/>
              <w:rPr>
                <w:rFonts w:ascii="Tahoma" w:hAnsi="Tahoma" w:cs="Tahoma"/>
                <w:b/>
                <w:color w:val="0E2841" w:themeColor="text2"/>
              </w:rPr>
            </w:pPr>
            <w:r>
              <w:rPr>
                <w:rFonts w:ascii="Tahoma" w:hAnsi="Tahoma" w:cs="Tahoma"/>
                <w:b/>
                <w:color w:val="0E2841" w:themeColor="text2"/>
              </w:rPr>
              <w:t>A</w:t>
            </w:r>
          </w:p>
        </w:tc>
      </w:tr>
      <w:tr w:rsidR="00297929" w:rsidRPr="00591491" w14:paraId="6832CAC9" w14:textId="77777777" w:rsidTr="00037A63">
        <w:tc>
          <w:tcPr>
            <w:tcW w:w="5497" w:type="dxa"/>
          </w:tcPr>
          <w:p w14:paraId="631EC351" w14:textId="74259278" w:rsidR="00297929" w:rsidRDefault="00297929" w:rsidP="0067788C">
            <w:pPr>
              <w:rPr>
                <w:rFonts w:ascii="Tahoma" w:hAnsi="Tahoma" w:cs="Tahoma"/>
                <w:color w:val="000000" w:themeColor="text1"/>
              </w:rPr>
            </w:pPr>
            <w:r>
              <w:rPr>
                <w:rFonts w:ascii="Tahoma" w:hAnsi="Tahoma" w:cs="Tahoma"/>
                <w:color w:val="000000" w:themeColor="text1"/>
              </w:rPr>
              <w:t>Access to a vehicle and able to travel to sites across the Island</w:t>
            </w:r>
          </w:p>
        </w:tc>
        <w:tc>
          <w:tcPr>
            <w:tcW w:w="1545" w:type="dxa"/>
          </w:tcPr>
          <w:p w14:paraId="2E37E5B9" w14:textId="60710AD1" w:rsidR="00297929" w:rsidRDefault="00297929" w:rsidP="0067788C">
            <w:pPr>
              <w:jc w:val="center"/>
              <w:rPr>
                <w:rFonts w:ascii="Tahoma" w:hAnsi="Tahoma" w:cs="Tahoma"/>
                <w:b/>
                <w:color w:val="0E2841" w:themeColor="text2"/>
              </w:rPr>
            </w:pPr>
            <w:r>
              <w:rPr>
                <w:rFonts w:ascii="Tahoma" w:hAnsi="Tahoma" w:cs="Tahoma"/>
                <w:b/>
                <w:color w:val="0E2841" w:themeColor="text2"/>
              </w:rPr>
              <w:t>E</w:t>
            </w:r>
          </w:p>
        </w:tc>
        <w:tc>
          <w:tcPr>
            <w:tcW w:w="2586" w:type="dxa"/>
          </w:tcPr>
          <w:p w14:paraId="3174C83E" w14:textId="5489FB5C" w:rsidR="00297929" w:rsidRDefault="00297929" w:rsidP="0067788C">
            <w:pPr>
              <w:jc w:val="center"/>
              <w:rPr>
                <w:rFonts w:ascii="Tahoma" w:hAnsi="Tahoma" w:cs="Tahoma"/>
                <w:b/>
                <w:color w:val="0E2841" w:themeColor="text2"/>
              </w:rPr>
            </w:pPr>
            <w:r>
              <w:rPr>
                <w:rFonts w:ascii="Tahoma" w:hAnsi="Tahoma" w:cs="Tahoma"/>
                <w:b/>
                <w:color w:val="0E2841" w:themeColor="text2"/>
              </w:rPr>
              <w:t>A &amp; D</w:t>
            </w:r>
          </w:p>
        </w:tc>
      </w:tr>
    </w:tbl>
    <w:p w14:paraId="5947815C" w14:textId="77777777" w:rsidR="00037A63" w:rsidRDefault="00037A63" w:rsidP="00037A63">
      <w:pPr>
        <w:rPr>
          <w:rFonts w:ascii="Tahoma" w:hAnsi="Tahoma" w:cs="Tahoma"/>
          <w:b/>
          <w:color w:val="0E2841" w:themeColor="text2"/>
          <w:sz w:val="36"/>
          <w:szCs w:val="36"/>
        </w:rPr>
      </w:pPr>
    </w:p>
    <w:tbl>
      <w:tblPr>
        <w:tblStyle w:val="TableGrid"/>
        <w:tblW w:w="0" w:type="auto"/>
        <w:tblLook w:val="04A0" w:firstRow="1" w:lastRow="0" w:firstColumn="1" w:lastColumn="0" w:noHBand="0" w:noVBand="1"/>
      </w:tblPr>
      <w:tblGrid>
        <w:gridCol w:w="2408"/>
        <w:gridCol w:w="2397"/>
        <w:gridCol w:w="2409"/>
        <w:gridCol w:w="2414"/>
      </w:tblGrid>
      <w:tr w:rsidR="00037A63" w14:paraId="0B0C73DE" w14:textId="77777777" w:rsidTr="00FA7900">
        <w:tc>
          <w:tcPr>
            <w:tcW w:w="9854" w:type="dxa"/>
            <w:gridSpan w:val="4"/>
            <w:shd w:val="clear" w:color="auto" w:fill="CAEDFB" w:themeFill="accent4" w:themeFillTint="33"/>
          </w:tcPr>
          <w:p w14:paraId="273A84FC" w14:textId="77777777" w:rsidR="00037A63" w:rsidRDefault="00037A63" w:rsidP="0067788C">
            <w:pPr>
              <w:rPr>
                <w:b/>
                <w:color w:val="0E2841" w:themeColor="text2"/>
              </w:rPr>
            </w:pPr>
            <w:r>
              <w:rPr>
                <w:b/>
                <w:color w:val="0E2841" w:themeColor="text2"/>
              </w:rPr>
              <w:t>How we will assess you</w:t>
            </w:r>
          </w:p>
        </w:tc>
      </w:tr>
      <w:tr w:rsidR="00037A63" w:rsidRPr="008D0FEA" w14:paraId="3322AB66" w14:textId="77777777" w:rsidTr="0067788C">
        <w:tc>
          <w:tcPr>
            <w:tcW w:w="2463" w:type="dxa"/>
          </w:tcPr>
          <w:p w14:paraId="77C5C797" w14:textId="77777777" w:rsidR="00037A63" w:rsidRPr="008D0FEA" w:rsidRDefault="00037A63" w:rsidP="0067788C">
            <w:pPr>
              <w:rPr>
                <w:color w:val="000000" w:themeColor="text1"/>
              </w:rPr>
            </w:pPr>
            <w:proofErr w:type="gramStart"/>
            <w:r w:rsidRPr="005A05B2">
              <w:rPr>
                <w:b/>
                <w:color w:val="0E2841" w:themeColor="text2"/>
                <w:sz w:val="28"/>
                <w:szCs w:val="28"/>
              </w:rPr>
              <w:lastRenderedPageBreak/>
              <w:t>A</w:t>
            </w:r>
            <w:proofErr w:type="gramEnd"/>
            <w:r>
              <w:rPr>
                <w:b/>
                <w:color w:val="0E2841" w:themeColor="text2"/>
              </w:rPr>
              <w:t xml:space="preserve">   </w:t>
            </w:r>
            <w:r>
              <w:rPr>
                <w:color w:val="000000" w:themeColor="text1"/>
              </w:rPr>
              <w:t>Application &amp; CV</w:t>
            </w:r>
          </w:p>
        </w:tc>
        <w:tc>
          <w:tcPr>
            <w:tcW w:w="2463" w:type="dxa"/>
          </w:tcPr>
          <w:p w14:paraId="7986D1AE" w14:textId="77777777" w:rsidR="00037A63" w:rsidRPr="008D0FEA" w:rsidRDefault="00037A63" w:rsidP="0067788C">
            <w:pPr>
              <w:rPr>
                <w:color w:val="000000" w:themeColor="text1"/>
              </w:rPr>
            </w:pPr>
            <w:r w:rsidRPr="005A05B2">
              <w:rPr>
                <w:b/>
                <w:color w:val="0E2841" w:themeColor="text2"/>
                <w:sz w:val="28"/>
                <w:szCs w:val="28"/>
              </w:rPr>
              <w:t xml:space="preserve">I </w:t>
            </w:r>
            <w:r>
              <w:rPr>
                <w:b/>
                <w:color w:val="0E2841" w:themeColor="text2"/>
              </w:rPr>
              <w:t xml:space="preserve">  </w:t>
            </w:r>
            <w:r>
              <w:rPr>
                <w:color w:val="000000" w:themeColor="text1"/>
              </w:rPr>
              <w:t>During your interview</w:t>
            </w:r>
          </w:p>
        </w:tc>
        <w:tc>
          <w:tcPr>
            <w:tcW w:w="2464" w:type="dxa"/>
          </w:tcPr>
          <w:p w14:paraId="4426FAB8" w14:textId="77777777" w:rsidR="00037A63" w:rsidRDefault="00037A63" w:rsidP="0067788C">
            <w:pPr>
              <w:rPr>
                <w:color w:val="000000" w:themeColor="text1"/>
              </w:rPr>
            </w:pPr>
            <w:r w:rsidRPr="005A05B2">
              <w:rPr>
                <w:b/>
                <w:color w:val="0E2841" w:themeColor="text2"/>
                <w:sz w:val="28"/>
                <w:szCs w:val="28"/>
              </w:rPr>
              <w:t>D</w:t>
            </w:r>
            <w:r>
              <w:rPr>
                <w:b/>
                <w:color w:val="0E2841" w:themeColor="text2"/>
              </w:rPr>
              <w:t xml:space="preserve">   </w:t>
            </w:r>
            <w:r>
              <w:rPr>
                <w:color w:val="000000" w:themeColor="text1"/>
              </w:rPr>
              <w:t xml:space="preserve">When you produce   </w:t>
            </w:r>
          </w:p>
          <w:p w14:paraId="266D3E16" w14:textId="77777777" w:rsidR="00037A63" w:rsidRPr="008D0FEA" w:rsidRDefault="00037A63" w:rsidP="0067788C">
            <w:pPr>
              <w:rPr>
                <w:color w:val="000000" w:themeColor="text1"/>
              </w:rPr>
            </w:pPr>
            <w:r>
              <w:rPr>
                <w:color w:val="000000" w:themeColor="text1"/>
              </w:rPr>
              <w:t xml:space="preserve">       your documents</w:t>
            </w:r>
          </w:p>
        </w:tc>
        <w:tc>
          <w:tcPr>
            <w:tcW w:w="2464" w:type="dxa"/>
          </w:tcPr>
          <w:p w14:paraId="47F39248" w14:textId="77777777" w:rsidR="00037A63" w:rsidRDefault="00037A63" w:rsidP="0067788C">
            <w:pPr>
              <w:rPr>
                <w:color w:val="000000" w:themeColor="text1"/>
              </w:rPr>
            </w:pPr>
            <w:r w:rsidRPr="005A05B2">
              <w:rPr>
                <w:b/>
                <w:color w:val="0E2841" w:themeColor="text2"/>
                <w:sz w:val="28"/>
                <w:szCs w:val="28"/>
              </w:rPr>
              <w:t xml:space="preserve">T  </w:t>
            </w:r>
            <w:r>
              <w:rPr>
                <w:b/>
                <w:color w:val="0E2841" w:themeColor="text2"/>
              </w:rPr>
              <w:t xml:space="preserve"> </w:t>
            </w:r>
            <w:r>
              <w:rPr>
                <w:color w:val="000000" w:themeColor="text1"/>
              </w:rPr>
              <w:t xml:space="preserve">Test to assess your </w:t>
            </w:r>
          </w:p>
          <w:p w14:paraId="663FA826" w14:textId="77777777" w:rsidR="00037A63" w:rsidRPr="008D0FEA" w:rsidRDefault="00037A63" w:rsidP="0067788C">
            <w:pPr>
              <w:rPr>
                <w:color w:val="000000" w:themeColor="text1"/>
              </w:rPr>
            </w:pPr>
            <w:r>
              <w:rPr>
                <w:color w:val="000000" w:themeColor="text1"/>
              </w:rPr>
              <w:t xml:space="preserve">      practical competence</w:t>
            </w:r>
          </w:p>
        </w:tc>
      </w:tr>
    </w:tbl>
    <w:p w14:paraId="5416299E" w14:textId="77777777" w:rsidR="00037A63" w:rsidRDefault="00037A63" w:rsidP="00037A63">
      <w:pPr>
        <w:rPr>
          <w:rFonts w:ascii="Tahoma" w:hAnsi="Tahoma" w:cs="Tahoma"/>
          <w:b/>
          <w:color w:val="0E2841" w:themeColor="text2"/>
          <w:sz w:val="36"/>
          <w:szCs w:val="36"/>
        </w:rPr>
      </w:pPr>
    </w:p>
    <w:p w14:paraId="714769C3" w14:textId="77777777" w:rsidR="00037A63" w:rsidRPr="00591491" w:rsidRDefault="00037A63" w:rsidP="00037A63">
      <w:pPr>
        <w:rPr>
          <w:rFonts w:ascii="Tahoma" w:hAnsi="Tahoma" w:cs="Tahoma"/>
          <w:b/>
          <w:color w:val="0E2841" w:themeColor="text2"/>
          <w:sz w:val="36"/>
          <w:szCs w:val="36"/>
        </w:rPr>
      </w:pPr>
    </w:p>
    <w:p w14:paraId="77B292A1" w14:textId="588BE754" w:rsidR="00427077" w:rsidRDefault="00427077"/>
    <w:sectPr w:rsidR="00427077" w:rsidSect="00037A63">
      <w:footerReference w:type="default" r:id="rId13"/>
      <w:pgSz w:w="11906" w:h="16838"/>
      <w:pgMar w:top="73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A5E66" w14:textId="77777777" w:rsidR="00297929" w:rsidRDefault="00297929">
      <w:pPr>
        <w:spacing w:after="0" w:line="240" w:lineRule="auto"/>
      </w:pPr>
      <w:r>
        <w:separator/>
      </w:r>
    </w:p>
  </w:endnote>
  <w:endnote w:type="continuationSeparator" w:id="0">
    <w:p w14:paraId="37C19EB6" w14:textId="77777777" w:rsidR="00297929" w:rsidRDefault="00297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47B59" w14:textId="22AAAEE2" w:rsidR="00F50759" w:rsidRDefault="00F50759">
    <w:pPr>
      <w:pStyle w:val="Footer"/>
    </w:pPr>
    <w:r>
      <w:t xml:space="preserve">Reviewed </w:t>
    </w:r>
    <w:r w:rsidR="00847CFD">
      <w:t>March 2025</w:t>
    </w:r>
  </w:p>
  <w:p w14:paraId="246CCEC4" w14:textId="77777777" w:rsidR="00F50759" w:rsidRDefault="00F50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DE9D0" w14:textId="77777777" w:rsidR="00297929" w:rsidRDefault="00297929">
      <w:pPr>
        <w:spacing w:after="0" w:line="240" w:lineRule="auto"/>
      </w:pPr>
      <w:r>
        <w:separator/>
      </w:r>
    </w:p>
  </w:footnote>
  <w:footnote w:type="continuationSeparator" w:id="0">
    <w:p w14:paraId="2FFBC876" w14:textId="77777777" w:rsidR="00297929" w:rsidRDefault="002979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2E29F8"/>
    <w:multiLevelType w:val="multilevel"/>
    <w:tmpl w:val="81507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876FB8"/>
    <w:multiLevelType w:val="hybridMultilevel"/>
    <w:tmpl w:val="68749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B4745C"/>
    <w:multiLevelType w:val="multilevel"/>
    <w:tmpl w:val="6448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0751562">
    <w:abstractNumId w:val="0"/>
  </w:num>
  <w:num w:numId="2" w16cid:durableId="42608448">
    <w:abstractNumId w:val="2"/>
  </w:num>
  <w:num w:numId="3" w16cid:durableId="312372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A63"/>
    <w:rsid w:val="00037A63"/>
    <w:rsid w:val="00297929"/>
    <w:rsid w:val="002D62FC"/>
    <w:rsid w:val="00427077"/>
    <w:rsid w:val="004C2691"/>
    <w:rsid w:val="005C327D"/>
    <w:rsid w:val="007E683E"/>
    <w:rsid w:val="00806364"/>
    <w:rsid w:val="00847CFD"/>
    <w:rsid w:val="00A57E8A"/>
    <w:rsid w:val="00B12ECD"/>
    <w:rsid w:val="00B46FFD"/>
    <w:rsid w:val="00BE7429"/>
    <w:rsid w:val="00D235C1"/>
    <w:rsid w:val="00E525A6"/>
    <w:rsid w:val="00E96194"/>
    <w:rsid w:val="00F31ADD"/>
    <w:rsid w:val="00F50759"/>
    <w:rsid w:val="00FA7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FE2EC"/>
  <w15:chartTrackingRefBased/>
  <w15:docId w15:val="{6E9F3EBC-FBEB-4327-863D-1281572E7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A63"/>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037A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7A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7A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7A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7A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7A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7A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7A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7A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A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7A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7A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7A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7A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7A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7A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7A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7A63"/>
    <w:rPr>
      <w:rFonts w:eastAsiaTheme="majorEastAsia" w:cstheme="majorBidi"/>
      <w:color w:val="272727" w:themeColor="text1" w:themeTint="D8"/>
    </w:rPr>
  </w:style>
  <w:style w:type="paragraph" w:styleId="Title">
    <w:name w:val="Title"/>
    <w:basedOn w:val="Normal"/>
    <w:next w:val="Normal"/>
    <w:link w:val="TitleChar"/>
    <w:uiPriority w:val="10"/>
    <w:qFormat/>
    <w:rsid w:val="00037A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A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7A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7A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7A63"/>
    <w:pPr>
      <w:spacing w:before="160"/>
      <w:jc w:val="center"/>
    </w:pPr>
    <w:rPr>
      <w:i/>
      <w:iCs/>
      <w:color w:val="404040" w:themeColor="text1" w:themeTint="BF"/>
    </w:rPr>
  </w:style>
  <w:style w:type="character" w:customStyle="1" w:styleId="QuoteChar">
    <w:name w:val="Quote Char"/>
    <w:basedOn w:val="DefaultParagraphFont"/>
    <w:link w:val="Quote"/>
    <w:uiPriority w:val="29"/>
    <w:rsid w:val="00037A63"/>
    <w:rPr>
      <w:i/>
      <w:iCs/>
      <w:color w:val="404040" w:themeColor="text1" w:themeTint="BF"/>
    </w:rPr>
  </w:style>
  <w:style w:type="paragraph" w:styleId="ListParagraph">
    <w:name w:val="List Paragraph"/>
    <w:basedOn w:val="Normal"/>
    <w:uiPriority w:val="34"/>
    <w:qFormat/>
    <w:rsid w:val="00037A63"/>
    <w:pPr>
      <w:ind w:left="720"/>
      <w:contextualSpacing/>
    </w:pPr>
  </w:style>
  <w:style w:type="character" w:styleId="IntenseEmphasis">
    <w:name w:val="Intense Emphasis"/>
    <w:basedOn w:val="DefaultParagraphFont"/>
    <w:uiPriority w:val="21"/>
    <w:qFormat/>
    <w:rsid w:val="00037A63"/>
    <w:rPr>
      <w:i/>
      <w:iCs/>
      <w:color w:val="0F4761" w:themeColor="accent1" w:themeShade="BF"/>
    </w:rPr>
  </w:style>
  <w:style w:type="paragraph" w:styleId="IntenseQuote">
    <w:name w:val="Intense Quote"/>
    <w:basedOn w:val="Normal"/>
    <w:next w:val="Normal"/>
    <w:link w:val="IntenseQuoteChar"/>
    <w:uiPriority w:val="30"/>
    <w:qFormat/>
    <w:rsid w:val="00037A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7A63"/>
    <w:rPr>
      <w:i/>
      <w:iCs/>
      <w:color w:val="0F4761" w:themeColor="accent1" w:themeShade="BF"/>
    </w:rPr>
  </w:style>
  <w:style w:type="character" w:styleId="IntenseReference">
    <w:name w:val="Intense Reference"/>
    <w:basedOn w:val="DefaultParagraphFont"/>
    <w:uiPriority w:val="32"/>
    <w:qFormat/>
    <w:rsid w:val="00037A63"/>
    <w:rPr>
      <w:b/>
      <w:bCs/>
      <w:smallCaps/>
      <w:color w:val="0F4761" w:themeColor="accent1" w:themeShade="BF"/>
      <w:spacing w:val="5"/>
    </w:rPr>
  </w:style>
  <w:style w:type="table" w:styleId="TableGrid">
    <w:name w:val="Table Grid"/>
    <w:basedOn w:val="TableNormal"/>
    <w:uiPriority w:val="59"/>
    <w:rsid w:val="00037A63"/>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7A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A63"/>
    <w:rPr>
      <w:kern w:val="0"/>
      <w:sz w:val="22"/>
      <w:szCs w:val="22"/>
      <w14:ligatures w14:val="none"/>
    </w:rPr>
  </w:style>
  <w:style w:type="paragraph" w:styleId="Footer">
    <w:name w:val="footer"/>
    <w:basedOn w:val="Normal"/>
    <w:link w:val="FooterChar"/>
    <w:uiPriority w:val="99"/>
    <w:unhideWhenUsed/>
    <w:rsid w:val="00037A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A63"/>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1078</Words>
  <Characters>6150</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Vanessa</dc:creator>
  <cp:keywords/>
  <dc:description/>
  <cp:lastModifiedBy>Brew, James</cp:lastModifiedBy>
  <cp:revision>2</cp:revision>
  <cp:lastPrinted>2025-01-21T16:57:00Z</cp:lastPrinted>
  <dcterms:created xsi:type="dcterms:W3CDTF">2025-03-07T15:59:00Z</dcterms:created>
  <dcterms:modified xsi:type="dcterms:W3CDTF">2025-03-07T15:59:00Z</dcterms:modified>
</cp:coreProperties>
</file>